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rsidR="00D67880" w:rsidRPr="00D67880" w:rsidRDefault="00D67880" w:rsidP="00382375">
      <w:pPr>
        <w:jc w:val="center"/>
        <w:rPr>
          <w:rFonts w:ascii="Arial" w:hAnsi="Arial" w:cs="Arial"/>
          <w:b/>
          <w:sz w:val="32"/>
          <w:szCs w:val="32"/>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C64E34">
      <w:pP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382375" w:rsidRDefault="00FC5BAF" w:rsidP="000829C3">
      <w:pPr>
        <w:jc w:val="center"/>
        <w:rPr>
          <w:rFonts w:ascii="Arial" w:hAnsi="Arial" w:cs="Arial"/>
          <w:b/>
          <w:lang w:val="en-GB"/>
        </w:rPr>
      </w:pPr>
      <w:r w:rsidRPr="000B5FFB">
        <w:rPr>
          <w:rFonts w:ascii="Arial" w:hAnsi="Arial" w:cs="Arial"/>
          <w:b/>
          <w:lang w:val="en-GB"/>
        </w:rPr>
        <w:t>SEL</w:t>
      </w:r>
      <w:r w:rsidR="000829C3">
        <w:rPr>
          <w:rFonts w:ascii="Arial" w:hAnsi="Arial" w:cs="Arial"/>
          <w:b/>
          <w:lang w:val="en-GB"/>
        </w:rPr>
        <w:t xml:space="preserve">ECTION OF </w:t>
      </w:r>
      <w:r w:rsidR="00C64E34">
        <w:rPr>
          <w:rFonts w:ascii="Arial" w:hAnsi="Arial" w:cs="Arial"/>
          <w:b/>
          <w:lang w:val="en-GB"/>
        </w:rPr>
        <w:t xml:space="preserve">AN </w:t>
      </w:r>
      <w:r w:rsidR="000829C3">
        <w:rPr>
          <w:rFonts w:ascii="Arial" w:hAnsi="Arial" w:cs="Arial"/>
          <w:b/>
          <w:lang w:val="en-GB"/>
        </w:rPr>
        <w:t>INDIVIDUAL CONSULTANT</w:t>
      </w:r>
    </w:p>
    <w:p w:rsidR="00C64E34" w:rsidRDefault="00C64E34" w:rsidP="000829C3">
      <w:pPr>
        <w:jc w:val="center"/>
        <w:rPr>
          <w:rFonts w:ascii="Arial" w:hAnsi="Arial" w:cs="Arial"/>
          <w:b/>
          <w:lang w:val="en-GB"/>
        </w:rPr>
      </w:pPr>
    </w:p>
    <w:p w:rsidR="00C64E34" w:rsidRPr="000B5FFB" w:rsidRDefault="00C64E34" w:rsidP="000829C3">
      <w:pPr>
        <w:jc w:val="center"/>
        <w:rPr>
          <w:rFonts w:ascii="Arial" w:hAnsi="Arial" w:cs="Arial"/>
          <w:lang w:val="en-GB"/>
        </w:rPr>
      </w:pPr>
    </w:p>
    <w:p w:rsidR="00867E27" w:rsidRDefault="00867E27" w:rsidP="00867E27">
      <w:pPr>
        <w:ind w:left="709"/>
        <w:jc w:val="center"/>
        <w:rPr>
          <w:rFonts w:ascii="Arial" w:hAnsi="Arial" w:cs="Arial"/>
          <w:b/>
          <w:lang w:val="en-GB"/>
        </w:rPr>
      </w:pPr>
    </w:p>
    <w:p w:rsidR="00700382" w:rsidRPr="00700382" w:rsidRDefault="000A05E5" w:rsidP="00C63647">
      <w:pPr>
        <w:jc w:val="both"/>
        <w:rPr>
          <w:rFonts w:ascii="Arial" w:eastAsia="Calibri" w:hAnsi="Arial" w:cs="Arial"/>
          <w:b/>
          <w:bCs/>
          <w:lang w:val="en-GB"/>
        </w:rPr>
      </w:pPr>
      <w:r w:rsidRPr="000A05E5">
        <w:rPr>
          <w:rFonts w:ascii="Arial" w:eastAsia="Calibri" w:hAnsi="Arial" w:cs="Arial"/>
          <w:b/>
          <w:lang w:val="en-GB"/>
        </w:rPr>
        <w:t xml:space="preserve">CONSULTANCY </w:t>
      </w:r>
      <w:r w:rsidR="00C64E34">
        <w:rPr>
          <w:rFonts w:ascii="Arial" w:eastAsia="Calibri" w:hAnsi="Arial" w:cs="Arial"/>
          <w:b/>
          <w:lang w:val="en-GB"/>
        </w:rPr>
        <w:t>TO CONDUCT A SITUATIONAL ANALYSIS ON CHILD ABDUCTION IN THE SADC REGION</w:t>
      </w:r>
      <w:r w:rsidRPr="000A05E5">
        <w:rPr>
          <w:rFonts w:ascii="Arial" w:eastAsia="Calibri" w:hAnsi="Arial" w:cs="Arial"/>
          <w:b/>
        </w:rPr>
        <w:t xml:space="preserve"> </w:t>
      </w:r>
    </w:p>
    <w:p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0A05E5">
        <w:rPr>
          <w:rFonts w:ascii="Arial" w:hAnsi="Arial" w:cs="Arial"/>
          <w:b/>
          <w:bCs/>
          <w:sz w:val="28"/>
          <w:szCs w:val="28"/>
          <w:lang w:val="en-GB"/>
        </w:rPr>
        <w:t>5/2/</w:t>
      </w:r>
      <w:r w:rsidR="00C64E34">
        <w:rPr>
          <w:rFonts w:ascii="Arial" w:hAnsi="Arial" w:cs="Arial"/>
          <w:b/>
          <w:bCs/>
          <w:sz w:val="28"/>
          <w:szCs w:val="28"/>
          <w:lang w:val="en-GB"/>
        </w:rPr>
        <w:t>35</w:t>
      </w: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C64E34" w:rsidRDefault="00C64E34"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C64E34" w:rsidP="00D8263B">
      <w:pPr>
        <w:jc w:val="center"/>
        <w:rPr>
          <w:rFonts w:ascii="Arial" w:hAnsi="Arial" w:cs="Arial"/>
          <w:b/>
          <w:lang w:val="en-GB"/>
        </w:rPr>
      </w:pPr>
      <w:r>
        <w:rPr>
          <w:rFonts w:ascii="Arial" w:hAnsi="Arial" w:cs="Arial"/>
          <w:b/>
          <w:lang w:val="en-GB"/>
        </w:rPr>
        <w:t>1</w:t>
      </w:r>
      <w:r w:rsidR="00DF47F6">
        <w:rPr>
          <w:rFonts w:ascii="Arial" w:hAnsi="Arial" w:cs="Arial"/>
          <w:b/>
          <w:lang w:val="en-GB"/>
        </w:rPr>
        <w:t>2</w:t>
      </w:r>
      <w:r w:rsidR="00923FF9" w:rsidRPr="00923FF9">
        <w:rPr>
          <w:rFonts w:ascii="Arial" w:hAnsi="Arial" w:cs="Arial"/>
          <w:b/>
          <w:vertAlign w:val="superscript"/>
          <w:lang w:val="en-GB"/>
        </w:rPr>
        <w:t>th</w:t>
      </w:r>
      <w:r w:rsidR="00923FF9">
        <w:rPr>
          <w:rFonts w:ascii="Arial" w:hAnsi="Arial" w:cs="Arial"/>
          <w:b/>
          <w:lang w:val="en-GB"/>
        </w:rPr>
        <w:t xml:space="preserve"> </w:t>
      </w:r>
      <w:r>
        <w:rPr>
          <w:rFonts w:ascii="Arial" w:hAnsi="Arial" w:cs="Arial"/>
          <w:b/>
          <w:lang w:val="en-GB"/>
        </w:rPr>
        <w:t>August</w:t>
      </w:r>
      <w:r w:rsidR="000A05E5">
        <w:rPr>
          <w:rFonts w:ascii="Arial" w:hAnsi="Arial" w:cs="Arial"/>
          <w:b/>
          <w:lang w:val="en-GB"/>
        </w:rPr>
        <w:t xml:space="preserve"> 2021</w:t>
      </w:r>
    </w:p>
    <w:p w:rsidR="00AD554C" w:rsidRPr="00C8584F" w:rsidRDefault="00AD554C"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86173D" w:rsidRPr="00C95C0D" w:rsidRDefault="000A05E5" w:rsidP="000A05E5">
      <w:pPr>
        <w:ind w:left="720"/>
        <w:jc w:val="both"/>
        <w:rPr>
          <w:rFonts w:ascii="Arial" w:hAnsi="Arial" w:cs="Arial"/>
          <w:b/>
          <w:lang w:val="tn-ZA"/>
        </w:rPr>
      </w:pPr>
      <w:r w:rsidRPr="000A05E5">
        <w:rPr>
          <w:rFonts w:ascii="Arial" w:eastAsia="Calibri" w:hAnsi="Arial" w:cs="Arial"/>
          <w:b/>
          <w:lang w:val="en-GB"/>
        </w:rPr>
        <w:t xml:space="preserve">CONSULTANCY </w:t>
      </w:r>
      <w:r w:rsidR="00C64E34">
        <w:rPr>
          <w:rFonts w:ascii="Arial" w:eastAsia="Calibri" w:hAnsi="Arial" w:cs="Arial"/>
          <w:b/>
          <w:lang w:val="en-GB"/>
        </w:rPr>
        <w:t>TO CONDUCT A SITUATIONAL ANALYSIS ON CHIL</w:t>
      </w:r>
      <w:r w:rsidR="002507A0">
        <w:rPr>
          <w:rFonts w:ascii="Arial" w:eastAsia="Calibri" w:hAnsi="Arial" w:cs="Arial"/>
          <w:b/>
          <w:lang w:val="en-GB"/>
        </w:rPr>
        <w:t>D</w:t>
      </w:r>
      <w:r w:rsidR="00C64E34">
        <w:rPr>
          <w:rFonts w:ascii="Arial" w:eastAsia="Calibri" w:hAnsi="Arial" w:cs="Arial"/>
          <w:b/>
          <w:lang w:val="en-GB"/>
        </w:rPr>
        <w:t xml:space="preserve"> ABDUCTION IN THE SADC REGION</w:t>
      </w: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0A05E5">
        <w:rPr>
          <w:rFonts w:ascii="Arial" w:hAnsi="Arial" w:cs="Arial"/>
          <w:lang w:val="en-GB"/>
        </w:rPr>
        <w:t xml:space="preserve"> is </w:t>
      </w:r>
      <w:r w:rsidR="00C63647">
        <w:rPr>
          <w:rFonts w:ascii="Arial" w:hAnsi="Arial" w:cs="Arial"/>
          <w:b/>
        </w:rPr>
        <w:t>US$</w:t>
      </w:r>
      <w:r w:rsidR="002507A0">
        <w:rPr>
          <w:rFonts w:ascii="Arial" w:hAnsi="Arial" w:cs="Arial"/>
          <w:b/>
        </w:rPr>
        <w:t>12</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2507A0" w:rsidRPr="000B5FFB" w:rsidRDefault="002507A0" w:rsidP="002507A0">
      <w:pPr>
        <w:jc w:val="both"/>
        <w:rPr>
          <w:rFonts w:ascii="Arial" w:hAnsi="Arial" w:cs="Arial"/>
          <w:lang w:val="en-GB"/>
        </w:rPr>
      </w:pPr>
    </w:p>
    <w:p w:rsidR="000A05E5" w:rsidRDefault="00981E5B" w:rsidP="000A05E5">
      <w:pPr>
        <w:tabs>
          <w:tab w:val="left" w:pos="810"/>
        </w:tabs>
        <w:ind w:left="90"/>
        <w:jc w:val="both"/>
        <w:rPr>
          <w:rFonts w:ascii="Arial" w:hAnsi="Arial" w:cs="Arial"/>
          <w:b/>
          <w:color w:val="000000" w:themeColor="text1"/>
          <w:lang w:val="en-GB"/>
        </w:rPr>
      </w:pPr>
      <w:r w:rsidRPr="000A05E5">
        <w:rPr>
          <w:rFonts w:ascii="Arial" w:hAnsi="Arial" w:cs="Arial"/>
          <w:b/>
          <w:lang w:val="en-GB"/>
        </w:rPr>
        <w:t>5.</w:t>
      </w:r>
      <w:r>
        <w:rPr>
          <w:rFonts w:ascii="Arial" w:hAnsi="Arial" w:cs="Arial"/>
          <w:lang w:val="en-GB"/>
        </w:rPr>
        <w:t xml:space="preserve"> </w:t>
      </w:r>
      <w:r w:rsidR="000A05E5">
        <w:rPr>
          <w:rFonts w:ascii="Arial" w:hAnsi="Arial" w:cs="Arial"/>
          <w:lang w:val="en-GB"/>
        </w:rPr>
        <w:t xml:space="preserve">    </w:t>
      </w:r>
      <w:r>
        <w:rPr>
          <w:rFonts w:ascii="Arial" w:hAnsi="Arial" w:cs="Arial"/>
          <w:lang w:val="en-GB"/>
        </w:rPr>
        <w:t>Proposal should be submitted by email</w:t>
      </w:r>
      <w:r w:rsidR="00EA011D" w:rsidRPr="006D23D9">
        <w:rPr>
          <w:rFonts w:ascii="Arial" w:hAnsi="Arial" w:cs="Arial"/>
          <w:lang w:val="en-GB"/>
        </w:rPr>
        <w:t xml:space="preserv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 xml:space="preserve">REFERENCE </w:t>
      </w:r>
    </w:p>
    <w:p w:rsidR="002507A0" w:rsidRDefault="000A05E5" w:rsidP="000A05E5">
      <w:pPr>
        <w:tabs>
          <w:tab w:val="left" w:pos="810"/>
        </w:tabs>
        <w:ind w:left="90"/>
        <w:jc w:val="both"/>
        <w:rPr>
          <w:rFonts w:ascii="Arial" w:hAnsi="Arial" w:cs="Arial"/>
          <w:b/>
        </w:rPr>
      </w:pPr>
      <w:r>
        <w:rPr>
          <w:rFonts w:ascii="Arial" w:hAnsi="Arial" w:cs="Arial"/>
          <w:b/>
          <w:lang w:val="en-GB"/>
        </w:rPr>
        <w:t xml:space="preserve">        </w:t>
      </w:r>
      <w:r w:rsidR="00E71D4A" w:rsidRPr="0034158B">
        <w:rPr>
          <w:rFonts w:ascii="Arial" w:hAnsi="Arial" w:cs="Arial"/>
          <w:b/>
          <w:color w:val="000000" w:themeColor="text1"/>
          <w:lang w:val="en-GB"/>
        </w:rPr>
        <w:t>NUMBER:</w:t>
      </w:r>
      <w:r w:rsidR="003B0A1F">
        <w:rPr>
          <w:rFonts w:ascii="Arial" w:hAnsi="Arial" w:cs="Arial"/>
          <w:b/>
          <w:bCs/>
          <w:color w:val="000000" w:themeColor="text1"/>
          <w:lang w:val="en-GB"/>
        </w:rPr>
        <w:t xml:space="preserve"> </w:t>
      </w:r>
      <w:r>
        <w:rPr>
          <w:rFonts w:ascii="Arial" w:hAnsi="Arial" w:cs="Arial"/>
          <w:b/>
          <w:bCs/>
          <w:color w:val="000000" w:themeColor="text1"/>
          <w:lang w:val="en-GB"/>
        </w:rPr>
        <w:t>S</w:t>
      </w:r>
      <w:r w:rsidR="00A0244E">
        <w:rPr>
          <w:rFonts w:ascii="Arial" w:hAnsi="Arial" w:cs="Arial"/>
          <w:b/>
          <w:bCs/>
          <w:color w:val="000000" w:themeColor="text1"/>
          <w:lang w:val="en-GB"/>
        </w:rPr>
        <w:t>ADC/</w:t>
      </w:r>
      <w:r w:rsidR="00004513">
        <w:rPr>
          <w:rFonts w:ascii="Arial" w:hAnsi="Arial" w:cs="Arial"/>
          <w:b/>
          <w:bCs/>
          <w:color w:val="000000" w:themeColor="text1"/>
          <w:lang w:val="en-GB"/>
        </w:rPr>
        <w:t>3/5/2/</w:t>
      </w:r>
      <w:r w:rsidR="002507A0">
        <w:rPr>
          <w:rFonts w:ascii="Arial" w:hAnsi="Arial" w:cs="Arial"/>
          <w:b/>
          <w:bCs/>
          <w:color w:val="000000" w:themeColor="text1"/>
          <w:lang w:val="en-GB"/>
        </w:rPr>
        <w:t>3</w:t>
      </w:r>
      <w:r w:rsidR="00004513">
        <w:rPr>
          <w:rFonts w:ascii="Arial" w:hAnsi="Arial" w:cs="Arial"/>
          <w:b/>
          <w:bCs/>
          <w:color w:val="000000" w:themeColor="text1"/>
          <w:lang w:val="en-GB"/>
        </w:rPr>
        <w:t>5-</w:t>
      </w:r>
      <w:r w:rsidR="00004513" w:rsidRPr="00004513">
        <w:rPr>
          <w:rFonts w:ascii="Arial" w:hAnsi="Arial" w:cs="Arial"/>
          <w:b/>
        </w:rPr>
        <w:t xml:space="preserve">CONSULTANCY </w:t>
      </w:r>
      <w:r w:rsidR="002507A0">
        <w:rPr>
          <w:rFonts w:ascii="Arial" w:hAnsi="Arial" w:cs="Arial"/>
          <w:b/>
        </w:rPr>
        <w:t xml:space="preserve">TO CONDUCT A SITUATIONAL </w:t>
      </w:r>
    </w:p>
    <w:p w:rsidR="002507A0" w:rsidRDefault="002507A0" w:rsidP="000A05E5">
      <w:pPr>
        <w:tabs>
          <w:tab w:val="left" w:pos="810"/>
        </w:tabs>
        <w:ind w:left="90"/>
        <w:jc w:val="both"/>
        <w:rPr>
          <w:rFonts w:ascii="Arial" w:hAnsi="Arial" w:cs="Arial"/>
          <w:lang w:val="en-GB"/>
        </w:rPr>
      </w:pPr>
      <w:r>
        <w:rPr>
          <w:rFonts w:ascii="Arial" w:hAnsi="Arial" w:cs="Arial"/>
          <w:b/>
          <w:color w:val="000000" w:themeColor="text1"/>
          <w:lang w:val="en-GB"/>
        </w:rPr>
        <w:lastRenderedPageBreak/>
        <w:t xml:space="preserve">        </w:t>
      </w:r>
      <w:r>
        <w:rPr>
          <w:rFonts w:ascii="Arial" w:hAnsi="Arial" w:cs="Arial"/>
          <w:b/>
        </w:rPr>
        <w:t>ANALYSIS ON CHILD ABDUCTION IN THE SADC REGION</w:t>
      </w:r>
      <w:r w:rsidR="00004513" w:rsidRPr="00004513">
        <w:rPr>
          <w:rFonts w:eastAsia="Calibri"/>
        </w:rPr>
        <w:t xml:space="preserve"> </w:t>
      </w:r>
      <w:r w:rsidR="009F1BE4">
        <w:rPr>
          <w:rFonts w:ascii="Arial" w:hAnsi="Arial" w:cs="Arial"/>
          <w:lang w:val="en-GB"/>
        </w:rPr>
        <w:t>t</w:t>
      </w:r>
      <w:r>
        <w:rPr>
          <w:rFonts w:ascii="Arial" w:hAnsi="Arial" w:cs="Arial"/>
          <w:lang w:val="en-GB"/>
        </w:rPr>
        <w:t>o t</w:t>
      </w:r>
      <w:r w:rsidR="009F1BE4">
        <w:rPr>
          <w:rFonts w:ascii="Arial" w:hAnsi="Arial" w:cs="Arial"/>
          <w:lang w:val="en-GB"/>
        </w:rPr>
        <w:t xml:space="preserve">he email </w:t>
      </w:r>
    </w:p>
    <w:p w:rsidR="00AB4D9D" w:rsidRPr="003B0A1F" w:rsidRDefault="002507A0" w:rsidP="000A05E5">
      <w:pPr>
        <w:tabs>
          <w:tab w:val="left" w:pos="810"/>
        </w:tabs>
        <w:ind w:left="90"/>
        <w:jc w:val="both"/>
        <w:rPr>
          <w:rFonts w:ascii="Arial" w:hAnsi="Arial" w:cs="Arial"/>
          <w:b/>
          <w:bCs/>
          <w:color w:val="000000" w:themeColor="text1"/>
          <w:lang w:val="en-GB"/>
        </w:rPr>
      </w:pPr>
      <w:r>
        <w:rPr>
          <w:rFonts w:ascii="Arial" w:hAnsi="Arial" w:cs="Arial"/>
          <w:b/>
        </w:rPr>
        <w:t xml:space="preserve">        </w:t>
      </w:r>
      <w:r w:rsidR="009F1BE4">
        <w:rPr>
          <w:rFonts w:ascii="Arial" w:hAnsi="Arial" w:cs="Arial"/>
          <w:lang w:val="en-GB"/>
        </w:rPr>
        <w:t>address below</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4C427E" w:rsidRDefault="009608D5" w:rsidP="000A05E5">
      <w:pPr>
        <w:ind w:left="630"/>
        <w:jc w:val="both"/>
        <w:rPr>
          <w:rFonts w:ascii="Arial" w:hAnsi="Arial" w:cs="Arial"/>
          <w:b/>
          <w:sz w:val="28"/>
          <w:szCs w:val="28"/>
        </w:rPr>
      </w:pPr>
      <w:hyperlink r:id="rId9" w:history="1">
        <w:r w:rsidR="002507A0" w:rsidRPr="00505845">
          <w:rPr>
            <w:rStyle w:val="Hyperlink"/>
            <w:rFonts w:ascii="Arial" w:hAnsi="Arial" w:cs="Arial"/>
            <w:b/>
            <w:sz w:val="28"/>
            <w:szCs w:val="28"/>
          </w:rPr>
          <w:t>childabduction19@sadc.int</w:t>
        </w:r>
      </w:hyperlink>
      <w:r w:rsidR="00981E5B" w:rsidRPr="004C427E">
        <w:rPr>
          <w:rFonts w:ascii="Arial" w:hAnsi="Arial" w:cs="Arial"/>
          <w:b/>
          <w:sz w:val="28"/>
          <w:szCs w:val="28"/>
        </w:rPr>
        <w:t xml:space="preserve"> </w:t>
      </w:r>
    </w:p>
    <w:p w:rsidR="00351771" w:rsidRPr="000B5FFB" w:rsidRDefault="00351771" w:rsidP="00382375">
      <w:pPr>
        <w:rPr>
          <w:rFonts w:ascii="Arial" w:hAnsi="Arial" w:cs="Arial"/>
          <w:lang w:val="en-GB"/>
        </w:rPr>
      </w:pPr>
    </w:p>
    <w:p w:rsidR="00512F9D" w:rsidRPr="006E2838" w:rsidRDefault="006D021F" w:rsidP="002732D4">
      <w:pPr>
        <w:pStyle w:val="BodyText2"/>
        <w:ind w:left="720" w:hanging="720"/>
        <w:rPr>
          <w:rFonts w:ascii="Arial" w:hAnsi="Arial" w:cs="Arial"/>
          <w:b/>
          <w:color w:val="000000"/>
        </w:rPr>
      </w:pPr>
      <w:r w:rsidRPr="000A05E5">
        <w:rPr>
          <w:rFonts w:ascii="Arial" w:hAnsi="Arial" w:cs="Arial"/>
          <w:b/>
          <w:lang w:val="en-GB"/>
        </w:rPr>
        <w:t>6</w:t>
      </w:r>
      <w:r w:rsidR="00382375" w:rsidRPr="000A05E5">
        <w:rPr>
          <w:rFonts w:ascii="Arial" w:hAnsi="Arial" w:cs="Arial"/>
          <w:b/>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2507A0">
        <w:rPr>
          <w:rFonts w:ascii="Arial" w:hAnsi="Arial" w:cs="Arial"/>
          <w:b/>
          <w:lang w:val="en-GB"/>
        </w:rPr>
        <w:t>02</w:t>
      </w:r>
      <w:r w:rsidR="002507A0" w:rsidRPr="002507A0">
        <w:rPr>
          <w:rFonts w:ascii="Arial" w:hAnsi="Arial" w:cs="Arial"/>
          <w:b/>
          <w:vertAlign w:val="superscript"/>
          <w:lang w:val="en-GB"/>
        </w:rPr>
        <w:t>nd</w:t>
      </w:r>
      <w:r w:rsidR="002507A0">
        <w:rPr>
          <w:rFonts w:ascii="Arial" w:hAnsi="Arial" w:cs="Arial"/>
          <w:b/>
          <w:lang w:val="en-GB"/>
        </w:rPr>
        <w:t xml:space="preserve"> September</w:t>
      </w:r>
      <w:r w:rsidR="00D51E87" w:rsidRPr="000A05E5">
        <w:rPr>
          <w:rFonts w:ascii="Arial" w:hAnsi="Arial" w:cs="Arial"/>
          <w:b/>
          <w:lang w:val="en-GB"/>
        </w:rPr>
        <w:t xml:space="preserve"> 202</w:t>
      </w:r>
      <w:r w:rsidR="000A05E5" w:rsidRPr="000A05E5">
        <w:rPr>
          <w:rFonts w:ascii="Arial" w:hAnsi="Arial" w:cs="Arial"/>
          <w:b/>
          <w:lang w:val="en-GB"/>
        </w:rPr>
        <w:t>1</w:t>
      </w:r>
      <w:r w:rsidR="002732D4" w:rsidRPr="00923FF9">
        <w:rPr>
          <w:rFonts w:ascii="Arial" w:hAnsi="Arial" w:cs="Arial"/>
          <w:b/>
          <w:lang w:val="en-GB"/>
        </w:rPr>
        <w:t xml:space="preserve"> at 1</w:t>
      </w:r>
      <w:r w:rsidR="0038616F" w:rsidRPr="00923FF9">
        <w:rPr>
          <w:rFonts w:ascii="Arial" w:hAnsi="Arial" w:cs="Arial"/>
          <w:b/>
          <w:lang w:val="en-GB"/>
        </w:rPr>
        <w:t>5:0</w:t>
      </w:r>
      <w:r w:rsidR="002732D4" w:rsidRPr="00923FF9">
        <w:rPr>
          <w:rFonts w:ascii="Arial" w:hAnsi="Arial" w:cs="Arial"/>
          <w:b/>
          <w:lang w:val="en-GB"/>
        </w:rPr>
        <w:t>0hours local</w:t>
      </w:r>
      <w:r w:rsidR="000A05E5">
        <w:rPr>
          <w:rFonts w:ascii="Arial" w:hAnsi="Arial" w:cs="Arial"/>
          <w:b/>
          <w:lang w:val="en-GB"/>
        </w:rPr>
        <w:t xml:space="preserve"> (Botswana)</w:t>
      </w:r>
      <w:r w:rsidR="002732D4" w:rsidRPr="00923FF9">
        <w:rPr>
          <w:rFonts w:ascii="Arial" w:hAnsi="Arial" w:cs="Arial"/>
          <w:b/>
          <w:lang w:val="en-GB"/>
        </w:rPr>
        <w:t xml:space="preserve"> time</w:t>
      </w:r>
    </w:p>
    <w:p w:rsidR="00382375" w:rsidRPr="000B5FFB" w:rsidRDefault="00382375" w:rsidP="00981E5B">
      <w:pPr>
        <w:rPr>
          <w:rFonts w:ascii="Arial" w:hAnsi="Arial" w:cs="Arial"/>
          <w:lang w:val="en-GB"/>
        </w:rPr>
      </w:pPr>
    </w:p>
    <w:p w:rsidR="00C201C5" w:rsidRPr="000B5FFB" w:rsidRDefault="00981E5B"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4C427E">
            <w:pPr>
              <w:spacing w:line="360" w:lineRule="auto"/>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Qualification and Skills</w:t>
            </w:r>
            <w:r w:rsidR="007C2094"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General professional experience</w:t>
            </w:r>
            <w:r w:rsidR="007C2094"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60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rsidR="00570E19" w:rsidRDefault="00570E19" w:rsidP="00483A66">
      <w:pPr>
        <w:rPr>
          <w:rFonts w:ascii="Arial" w:hAnsi="Arial" w:cs="Arial"/>
          <w:lang w:val="en-GB"/>
        </w:rPr>
      </w:pPr>
    </w:p>
    <w:p w:rsidR="00371052" w:rsidRPr="00371052" w:rsidRDefault="00371052" w:rsidP="00180D0E">
      <w:pPr>
        <w:ind w:firstLine="720"/>
        <w:jc w:val="both"/>
        <w:rPr>
          <w:rFonts w:ascii="Arial" w:hAnsi="Arial" w:cs="Arial"/>
          <w:b/>
          <w:lang w:val="en-GB"/>
        </w:rPr>
      </w:pPr>
      <w:r w:rsidRPr="00371052">
        <w:rPr>
          <w:rFonts w:ascii="Arial" w:hAnsi="Arial" w:cs="Arial"/>
          <w:b/>
          <w:lang w:val="en-GB"/>
        </w:rPr>
        <w:t>Technical Evaluation</w:t>
      </w:r>
    </w:p>
    <w:p w:rsidR="00371052" w:rsidRDefault="00371052" w:rsidP="00180D0E">
      <w:pPr>
        <w:ind w:left="810"/>
        <w:jc w:val="both"/>
        <w:rPr>
          <w:rFonts w:ascii="Arial" w:hAnsi="Arial" w:cs="Arial"/>
          <w:lang w:val="en-GB"/>
        </w:rPr>
      </w:pPr>
      <w:r w:rsidRPr="00371052">
        <w:rPr>
          <w:rFonts w:ascii="Arial" w:hAnsi="Arial" w:cs="Arial"/>
          <w:lang w:val="en-GB"/>
        </w:rPr>
        <w:t>The minimum t</w:t>
      </w:r>
      <w:r>
        <w:rPr>
          <w:rFonts w:ascii="Arial" w:hAnsi="Arial" w:cs="Arial"/>
          <w:lang w:val="en-GB"/>
        </w:rPr>
        <w:t>echnical score required to pass is</w:t>
      </w:r>
      <w:r w:rsidRPr="00371052">
        <w:rPr>
          <w:rFonts w:ascii="Arial" w:hAnsi="Arial" w:cs="Arial"/>
          <w:lang w:val="en-GB"/>
        </w:rPr>
        <w:t xml:space="preserve"> </w:t>
      </w:r>
      <w:r w:rsidRPr="00371052">
        <w:rPr>
          <w:rFonts w:ascii="Arial" w:hAnsi="Arial" w:cs="Arial"/>
          <w:b/>
          <w:lang w:val="en-GB"/>
        </w:rPr>
        <w:t>70 points</w:t>
      </w:r>
      <w:r w:rsidRPr="00371052">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371052" w:rsidRDefault="00371052" w:rsidP="00180D0E">
      <w:pPr>
        <w:jc w:val="both"/>
        <w:rPr>
          <w:rFonts w:ascii="Arial" w:hAnsi="Arial" w:cs="Arial"/>
          <w:lang w:val="en-GB"/>
        </w:rPr>
      </w:pPr>
    </w:p>
    <w:p w:rsidR="00371052" w:rsidRPr="00371052" w:rsidRDefault="00371052" w:rsidP="00180D0E">
      <w:pPr>
        <w:ind w:left="720"/>
        <w:jc w:val="both"/>
        <w:rPr>
          <w:rFonts w:ascii="Arial" w:hAnsi="Arial" w:cs="Arial"/>
          <w:b/>
          <w:lang w:val="en-GB"/>
        </w:rPr>
      </w:pPr>
      <w:r>
        <w:rPr>
          <w:rFonts w:ascii="Arial" w:hAnsi="Arial" w:cs="Arial"/>
          <w:b/>
          <w:lang w:val="en-GB"/>
        </w:rPr>
        <w:t>Financial evaluation</w:t>
      </w:r>
      <w:r w:rsidRPr="00371052">
        <w:rPr>
          <w:rFonts w:ascii="Arial" w:hAnsi="Arial" w:cs="Arial"/>
          <w:b/>
          <w:lang w:val="en-GB"/>
        </w:rPr>
        <w:t xml:space="preserve"> </w:t>
      </w:r>
    </w:p>
    <w:p w:rsidR="00371052" w:rsidRPr="00371052" w:rsidRDefault="00371052" w:rsidP="00180D0E">
      <w:pPr>
        <w:ind w:left="720"/>
        <w:jc w:val="both"/>
        <w:rPr>
          <w:rFonts w:ascii="Arial" w:hAnsi="Arial" w:cs="Arial"/>
          <w:lang w:val="en-GB"/>
        </w:rPr>
      </w:pPr>
      <w:r>
        <w:rPr>
          <w:rFonts w:ascii="Arial" w:hAnsi="Arial" w:cs="Arial"/>
          <w:lang w:val="en-GB"/>
        </w:rPr>
        <w:t>T</w:t>
      </w:r>
      <w:r w:rsidRPr="00371052">
        <w:rPr>
          <w:rFonts w:ascii="Arial" w:hAnsi="Arial" w:cs="Arial"/>
          <w:lang w:val="en-GB"/>
        </w:rPr>
        <w: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371052" w:rsidRPr="00371052" w:rsidRDefault="00371052" w:rsidP="00180D0E">
      <w:pPr>
        <w:jc w:val="both"/>
        <w:rPr>
          <w:rFonts w:ascii="Arial" w:hAnsi="Arial" w:cs="Arial"/>
          <w:lang w:val="en-GB"/>
        </w:rPr>
      </w:pPr>
    </w:p>
    <w:p w:rsidR="00371052" w:rsidRPr="00371052" w:rsidRDefault="00371052" w:rsidP="00180D0E">
      <w:pPr>
        <w:ind w:left="720"/>
        <w:jc w:val="both"/>
        <w:rPr>
          <w:rFonts w:ascii="Arial" w:hAnsi="Arial" w:cs="Arial"/>
          <w:lang w:val="en-GB"/>
        </w:rPr>
      </w:pPr>
      <w:r w:rsidRPr="00371052">
        <w:rPr>
          <w:rFonts w:ascii="Arial" w:hAnsi="Arial" w:cs="Arial"/>
          <w:lang w:val="en-GB"/>
        </w:rPr>
        <w:t xml:space="preserve">The best value for money is established by weighing technical quality against price on an </w:t>
      </w:r>
      <w:r w:rsidRPr="00371052">
        <w:rPr>
          <w:rFonts w:ascii="Arial" w:hAnsi="Arial" w:cs="Arial"/>
          <w:b/>
          <w:lang w:val="en-GB"/>
        </w:rPr>
        <w:t>80/20</w:t>
      </w:r>
      <w:r w:rsidRPr="00371052">
        <w:rPr>
          <w:rFonts w:ascii="Arial" w:hAnsi="Arial" w:cs="Arial"/>
          <w:lang w:val="en-GB"/>
        </w:rPr>
        <w:t xml:space="preserve"> basis. This is done by multiplying:</w:t>
      </w:r>
    </w:p>
    <w:p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t xml:space="preserve">the scores awarded to the technical offers by </w:t>
      </w:r>
      <w:r w:rsidRPr="00CC7F0B">
        <w:rPr>
          <w:rFonts w:ascii="Arial" w:hAnsi="Arial" w:cs="Arial"/>
          <w:b/>
          <w:lang w:val="en-GB"/>
        </w:rPr>
        <w:t>0.80</w:t>
      </w:r>
    </w:p>
    <w:p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t xml:space="preserve">the scores awarded to the financial offers by </w:t>
      </w:r>
      <w:r w:rsidRPr="00CC7F0B">
        <w:rPr>
          <w:rFonts w:ascii="Arial" w:hAnsi="Arial" w:cs="Arial"/>
          <w:b/>
          <w:lang w:val="en-GB"/>
        </w:rPr>
        <w:t>0.20</w:t>
      </w:r>
    </w:p>
    <w:p w:rsidR="00371052" w:rsidRPr="00CC7F0B" w:rsidRDefault="00371052" w:rsidP="00483A66">
      <w:pPr>
        <w:rPr>
          <w:rFonts w:ascii="Arial" w:hAnsi="Arial" w:cs="Arial"/>
          <w:b/>
          <w:lang w:val="en-GB"/>
        </w:rPr>
      </w:pPr>
    </w:p>
    <w:p w:rsidR="00382375" w:rsidRDefault="000E78B7" w:rsidP="00986F39">
      <w:pPr>
        <w:pStyle w:val="BodyText2"/>
        <w:ind w:left="720" w:hanging="720"/>
        <w:rPr>
          <w:rFonts w:ascii="Arial" w:hAnsi="Arial" w:cs="Arial"/>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A05E5">
        <w:rPr>
          <w:rFonts w:ascii="Arial" w:hAnsi="Arial" w:cs="Arial"/>
          <w:b/>
          <w:lang w:val="en-GB"/>
        </w:rPr>
        <w:t xml:space="preserve">(i) </w:t>
      </w:r>
      <w:r w:rsidRPr="000A05E5">
        <w:rPr>
          <w:rFonts w:ascii="Arial" w:hAnsi="Arial" w:cs="Arial"/>
          <w:b/>
          <w:lang w:val="en-GB"/>
        </w:rPr>
        <w:tab/>
        <w:t>PRICES</w:t>
      </w:r>
      <w:r w:rsidRPr="000B5FFB">
        <w:rPr>
          <w:rFonts w:ascii="Arial" w:hAnsi="Arial" w:cs="Arial"/>
          <w:lang w:val="en-GB"/>
        </w:rPr>
        <w:t xml:space="preserve">: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004D552F">
        <w:rPr>
          <w:rFonts w:ascii="Arial" w:hAnsi="Arial" w:cs="Arial"/>
          <w:lang w:val="en-GB"/>
        </w:rPr>
        <w:t xml:space="preserve"> </w:t>
      </w:r>
      <w:r w:rsidR="004D552F">
        <w:rPr>
          <w:rFonts w:ascii="Arial" w:hAnsi="Arial" w:cs="Arial"/>
          <w:color w:val="000000"/>
          <w:lang w:val="en-GB"/>
        </w:rPr>
        <w:lastRenderedPageBreak/>
        <w:t xml:space="preserve">and </w:t>
      </w:r>
      <w:r w:rsidR="004D552F" w:rsidRPr="004D552F">
        <w:rPr>
          <w:rFonts w:ascii="Arial" w:hAnsi="Arial" w:cs="Arial"/>
          <w:color w:val="000000"/>
          <w:lang w:val="en-GB"/>
        </w:rPr>
        <w:t>must not include any of the following taxes in Purchaser country: value added tax and social charges or/and income taxes on fees and benefits.</w:t>
      </w:r>
    </w:p>
    <w:p w:rsidR="00382375" w:rsidRPr="000B5FFB" w:rsidRDefault="00382375" w:rsidP="00382375">
      <w:pPr>
        <w:ind w:left="720"/>
        <w:jc w:val="both"/>
        <w:rPr>
          <w:rFonts w:ascii="Arial" w:hAnsi="Arial" w:cs="Arial"/>
          <w:color w:val="000000"/>
          <w:lang w:val="en-GB"/>
        </w:rPr>
      </w:pPr>
    </w:p>
    <w:p w:rsidR="00A42DC2" w:rsidRPr="000A05E5" w:rsidRDefault="00382375" w:rsidP="003141B7">
      <w:pPr>
        <w:ind w:left="1134" w:hanging="425"/>
        <w:jc w:val="both"/>
        <w:rPr>
          <w:rFonts w:ascii="Arial" w:hAnsi="Arial" w:cs="Arial"/>
          <w:b/>
          <w:lang w:val="en-GB"/>
        </w:rPr>
      </w:pPr>
      <w:r w:rsidRPr="000A05E5">
        <w:rPr>
          <w:rFonts w:ascii="Arial" w:hAnsi="Arial" w:cs="Arial"/>
          <w:b/>
          <w:lang w:val="en-GB"/>
        </w:rPr>
        <w:t>(ii)</w:t>
      </w:r>
      <w:r w:rsidRPr="000A05E5">
        <w:rPr>
          <w:rFonts w:ascii="Arial" w:hAnsi="Arial" w:cs="Arial"/>
          <w:b/>
          <w:lang w:val="en-GB"/>
        </w:rPr>
        <w:tab/>
        <w:t xml:space="preserve">EVALUATION AND AWARD OF </w:t>
      </w:r>
      <w:r w:rsidR="006A4750" w:rsidRPr="000A05E5">
        <w:rPr>
          <w:rFonts w:ascii="Arial" w:hAnsi="Arial" w:cs="Arial"/>
          <w:b/>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w:t>
      </w:r>
      <w:r w:rsidR="004D552F">
        <w:rPr>
          <w:rFonts w:ascii="Arial" w:hAnsi="Arial" w:cs="Arial"/>
          <w:lang w:val="en-GB"/>
        </w:rPr>
        <w:t xml:space="preserve"> and </w:t>
      </w:r>
      <w:r w:rsidR="00D82A92">
        <w:rPr>
          <w:rFonts w:ascii="Arial" w:hAnsi="Arial" w:cs="Arial"/>
          <w:lang w:val="en-GB"/>
        </w:rPr>
        <w:t xml:space="preserve">8 </w:t>
      </w:r>
      <w:r w:rsidR="00382375" w:rsidRPr="000B5FFB">
        <w:rPr>
          <w:rFonts w:ascii="Arial" w:hAnsi="Arial" w:cs="Arial"/>
          <w:lang w:val="en-GB"/>
        </w:rPr>
        <w:t>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FC7FA4">
      <w:pPr>
        <w:numPr>
          <w:ilvl w:val="0"/>
          <w:numId w:val="9"/>
        </w:numPr>
        <w:ind w:left="1560"/>
        <w:jc w:val="both"/>
        <w:rPr>
          <w:rFonts w:ascii="Arial" w:hAnsi="Arial" w:cs="Arial"/>
          <w:lang w:val="en-GB"/>
        </w:rPr>
      </w:pPr>
      <w:r w:rsidRPr="000B5FFB">
        <w:rPr>
          <w:rFonts w:ascii="Arial" w:hAnsi="Arial" w:cs="Arial"/>
          <w:lang w:val="en-GB"/>
        </w:rPr>
        <w:t xml:space="preserve">The </w:t>
      </w:r>
      <w:r w:rsidR="00FC7FA4" w:rsidRPr="00FC7FA4">
        <w:rPr>
          <w:rFonts w:ascii="Arial" w:hAnsi="Arial" w:cs="Arial"/>
          <w:lang w:val="en-GB"/>
        </w:rPr>
        <w:t>Bidder who submitted a technical and financial responsive proposal and received the highest combined score, will be awarded the contract</w:t>
      </w:r>
    </w:p>
    <w:p w:rsidR="008E0345" w:rsidRPr="000A05E5" w:rsidRDefault="008E0345" w:rsidP="00382375">
      <w:pPr>
        <w:ind w:left="720"/>
        <w:jc w:val="both"/>
        <w:rPr>
          <w:rFonts w:ascii="Arial" w:hAnsi="Arial" w:cs="Arial"/>
          <w:b/>
          <w:lang w:val="en-GB"/>
        </w:rPr>
      </w:pPr>
    </w:p>
    <w:p w:rsidR="00A42DC2" w:rsidRPr="000A05E5" w:rsidRDefault="00382375" w:rsidP="00382375">
      <w:pPr>
        <w:ind w:left="720"/>
        <w:jc w:val="both"/>
        <w:rPr>
          <w:rFonts w:ascii="Arial" w:hAnsi="Arial" w:cs="Arial"/>
          <w:b/>
          <w:lang w:val="en-GB"/>
        </w:rPr>
      </w:pPr>
      <w:r w:rsidRPr="000A05E5">
        <w:rPr>
          <w:rFonts w:ascii="Arial" w:hAnsi="Arial" w:cs="Arial"/>
          <w:b/>
          <w:lang w:val="en-GB"/>
        </w:rPr>
        <w:t xml:space="preserve">(iii) </w:t>
      </w:r>
      <w:r w:rsidRPr="000A05E5">
        <w:rPr>
          <w:rFonts w:ascii="Arial" w:hAnsi="Arial" w:cs="Arial"/>
          <w:b/>
          <w:lang w:val="en-GB"/>
        </w:rPr>
        <w:tab/>
        <w:t xml:space="preserve">VALIDITY OF THE </w:t>
      </w:r>
      <w:r w:rsidR="006A4750" w:rsidRPr="000A05E5">
        <w:rPr>
          <w:rFonts w:ascii="Arial" w:hAnsi="Arial" w:cs="Arial"/>
          <w:b/>
          <w:lang w:val="en-GB"/>
        </w:rPr>
        <w:t>EXPRESSION OF INTEREST</w:t>
      </w:r>
      <w:r w:rsidRPr="000A05E5">
        <w:rPr>
          <w:rFonts w:ascii="Arial" w:hAnsi="Arial" w:cs="Arial"/>
          <w:b/>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0E78B7"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w:t>
      </w:r>
      <w:r w:rsidR="000E78B7">
        <w:rPr>
          <w:rFonts w:ascii="Arial" w:hAnsi="Arial" w:cs="Arial"/>
          <w:lang w:val="en-GB"/>
        </w:rPr>
        <w:t>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AC3721">
        <w:rPr>
          <w:rFonts w:ascii="Arial" w:hAnsi="Arial" w:cs="Arial"/>
        </w:rPr>
        <w:t>Mrs.</w:t>
      </w:r>
      <w:r w:rsidR="00514679">
        <w:rPr>
          <w:rFonts w:ascii="Arial" w:hAnsi="Arial" w:cs="Arial"/>
        </w:rPr>
        <w:t xml:space="preserve"> </w:t>
      </w:r>
      <w:r w:rsidR="00AC3721">
        <w:rPr>
          <w:rFonts w:ascii="Arial" w:hAnsi="Arial" w:cs="Arial"/>
        </w:rPr>
        <w:t>Veronica Zulu Chingalawa</w:t>
      </w:r>
    </w:p>
    <w:p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507A0">
        <w:rPr>
          <w:rFonts w:ascii="Arial" w:hAnsi="Arial" w:cs="Arial"/>
          <w:b/>
          <w:lang w:val="en-GB"/>
        </w:rPr>
        <w:t>062</w:t>
      </w:r>
      <w:r w:rsidR="002732D4">
        <w:rPr>
          <w:rFonts w:ascii="Arial" w:hAnsi="Arial" w:cs="Arial"/>
          <w:b/>
          <w:lang w:val="en-GB"/>
        </w:rPr>
        <w:t xml:space="preserve"> / 3951863</w:t>
      </w:r>
    </w:p>
    <w:p w:rsidR="00382375" w:rsidRPr="004C6FC9" w:rsidRDefault="00382375" w:rsidP="00382375">
      <w:pPr>
        <w:rPr>
          <w:rFonts w:ascii="Arial" w:hAnsi="Arial" w:cs="Arial"/>
          <w:lang w:val="en-GB"/>
        </w:rPr>
      </w:pPr>
      <w:r w:rsidRPr="004C6FC9">
        <w:rPr>
          <w:rFonts w:ascii="Arial" w:hAnsi="Arial" w:cs="Arial"/>
          <w:lang w:val="en-GB"/>
        </w:rPr>
        <w:tab/>
        <w:t>Fax</w:t>
      </w:r>
      <w:r w:rsidR="00AC3721" w:rsidRPr="004C6FC9">
        <w:rPr>
          <w:rFonts w:ascii="Arial" w:hAnsi="Arial" w:cs="Arial"/>
          <w:lang w:val="en-GB"/>
        </w:rPr>
        <w:t>:</w:t>
      </w:r>
      <w:r w:rsidR="00AC3721" w:rsidRPr="004C6FC9">
        <w:rPr>
          <w:rFonts w:ascii="Arial" w:hAnsi="Arial" w:cs="Arial"/>
          <w:b/>
          <w:lang w:val="en-GB"/>
        </w:rPr>
        <w:t xml:space="preserve"> 3972848</w:t>
      </w:r>
    </w:p>
    <w:p w:rsidR="00CD5BE8" w:rsidRDefault="007C0613" w:rsidP="00CD5BE8">
      <w:pPr>
        <w:ind w:left="720"/>
        <w:rPr>
          <w:rFonts w:ascii="Arial" w:hAnsi="Arial" w:cs="Arial"/>
          <w:b/>
        </w:rPr>
      </w:pPr>
      <w:r w:rsidRPr="008A78CF">
        <w:rPr>
          <w:rFonts w:ascii="Arial" w:hAnsi="Arial" w:cs="Arial"/>
          <w:lang w:val="en-GB"/>
        </w:rPr>
        <w:t>E-mail:</w:t>
      </w:r>
      <w:r w:rsidR="00D2097D" w:rsidRPr="008A78CF">
        <w:rPr>
          <w:lang w:val="en-GB"/>
        </w:rPr>
        <w:t xml:space="preserve"> </w:t>
      </w:r>
      <w:hyperlink r:id="rId10" w:history="1">
        <w:r w:rsidR="002507A0" w:rsidRPr="00505845">
          <w:rPr>
            <w:rStyle w:val="Hyperlink"/>
            <w:rFonts w:ascii="Arial" w:hAnsi="Arial" w:cs="Arial"/>
            <w:b/>
            <w:lang w:val="en-GB"/>
          </w:rPr>
          <w:t>senthufhel@sadc.int</w:t>
        </w:r>
      </w:hyperlink>
      <w:r w:rsidR="004C427E" w:rsidRPr="004C427E">
        <w:rPr>
          <w:rFonts w:ascii="Arial" w:hAnsi="Arial" w:cs="Arial"/>
          <w:b/>
          <w:lang w:val="en-GB"/>
        </w:rPr>
        <w:t xml:space="preserve"> and </w:t>
      </w:r>
      <w:hyperlink r:id="rId11" w:history="1">
        <w:r w:rsidR="004C427E" w:rsidRPr="00A23A30">
          <w:rPr>
            <w:rStyle w:val="Hyperlink"/>
            <w:rFonts w:ascii="Arial" w:hAnsi="Arial" w:cs="Arial"/>
            <w:b/>
            <w:lang w:val="en-GB"/>
          </w:rPr>
          <w:t>tenders</w:t>
        </w:r>
        <w:r w:rsidR="004C427E" w:rsidRPr="00A23A30">
          <w:rPr>
            <w:rStyle w:val="Hyperlink"/>
            <w:rFonts w:ascii="Arial" w:hAnsi="Arial" w:cs="Arial"/>
            <w:b/>
          </w:rPr>
          <w:t>@sadc.int</w:t>
        </w:r>
      </w:hyperlink>
      <w:r w:rsidR="004C427E">
        <w:rPr>
          <w:rFonts w:ascii="Arial" w:hAnsi="Arial" w:cs="Arial"/>
          <w:b/>
        </w:rPr>
        <w:t xml:space="preserve"> </w:t>
      </w:r>
    </w:p>
    <w:p w:rsidR="004C427E" w:rsidRPr="00314E76" w:rsidRDefault="004C427E" w:rsidP="004C427E">
      <w:pPr>
        <w:tabs>
          <w:tab w:val="center" w:pos="4833"/>
        </w:tabs>
        <w:ind w:left="720"/>
        <w:rPr>
          <w:rStyle w:val="Hyperlink"/>
          <w:rFonts w:ascii="Arial" w:hAnsi="Arial" w:cs="Arial"/>
          <w:b/>
          <w:color w:val="auto"/>
          <w:lang w:val="en-GB"/>
        </w:rPr>
      </w:pPr>
      <w:r>
        <w:rPr>
          <w:rFonts w:ascii="Arial" w:hAnsi="Arial" w:cs="Arial"/>
          <w:lang w:val="en-GB"/>
        </w:rPr>
        <w:t xml:space="preserve">Copy </w:t>
      </w:r>
      <w:hyperlink r:id="rId12" w:history="1">
        <w:r w:rsidRPr="004C427E">
          <w:rPr>
            <w:rStyle w:val="Hyperlink"/>
            <w:rFonts w:ascii="Arial" w:hAnsi="Arial" w:cs="Arial"/>
            <w:b/>
            <w:lang w:val="en-GB"/>
          </w:rPr>
          <w:t>vchingalawa@sadc.int</w:t>
        </w:r>
      </w:hyperlink>
      <w:r w:rsidRPr="004C427E">
        <w:rPr>
          <w:rStyle w:val="Hyperlink"/>
          <w:rFonts w:ascii="Arial" w:hAnsi="Arial" w:cs="Arial"/>
          <w:b/>
          <w:color w:val="auto"/>
          <w:u w:val="none"/>
          <w:lang w:val="en-GB"/>
        </w:rPr>
        <w:t xml:space="preserve">  and </w:t>
      </w:r>
      <w:hyperlink r:id="rId13" w:history="1">
        <w:r w:rsidR="002507A0" w:rsidRPr="00505845">
          <w:rPr>
            <w:rStyle w:val="Hyperlink"/>
            <w:rFonts w:ascii="Arial" w:hAnsi="Arial" w:cs="Arial"/>
            <w:b/>
            <w:lang w:val="en-GB"/>
          </w:rPr>
          <w:t>tgumede@sadc.int</w:t>
        </w:r>
      </w:hyperlink>
      <w:r w:rsidRPr="004C427E">
        <w:rPr>
          <w:rStyle w:val="Hyperlink"/>
          <w:rFonts w:ascii="Arial" w:hAnsi="Arial" w:cs="Arial"/>
          <w:b/>
          <w:color w:val="auto"/>
          <w:lang w:val="en-GB"/>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 xml:space="preserve">(s) to </w:t>
      </w:r>
      <w:r w:rsidR="004C0954">
        <w:rPr>
          <w:rFonts w:ascii="Arial" w:hAnsi="Arial" w:cs="Arial"/>
          <w:lang w:val="en-GB"/>
        </w:rPr>
        <w:t>those</w:t>
      </w:r>
      <w:r w:rsidR="004C0954" w:rsidRPr="000B5FFB">
        <w:rPr>
          <w:rFonts w:ascii="Arial" w:hAnsi="Arial" w:cs="Arial"/>
          <w:lang w:val="en-GB"/>
        </w:rPr>
        <w:t xml:space="preserve"> </w:t>
      </w:r>
      <w:r w:rsidR="00367838" w:rsidRPr="000B5FFB">
        <w:rPr>
          <w:rFonts w:ascii="Arial" w:hAnsi="Arial" w:cs="Arial"/>
          <w:lang w:val="en-GB"/>
        </w:rPr>
        <w:t>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382375" w:rsidRPr="00004513" w:rsidRDefault="00923FF9" w:rsidP="00CD5BE8">
      <w:pPr>
        <w:ind w:firstLine="720"/>
        <w:rPr>
          <w:rFonts w:ascii="Arial" w:hAnsi="Arial" w:cs="Arial"/>
          <w:b/>
          <w:lang w:val="en-GB"/>
        </w:rPr>
      </w:pPr>
      <w:r w:rsidRPr="00004513">
        <w:rPr>
          <w:rFonts w:ascii="Arial" w:hAnsi="Arial" w:cs="Arial"/>
          <w:b/>
          <w:lang w:val="en-GB"/>
        </w:rPr>
        <w:t>Veronica Zulu Chingalawa</w:t>
      </w:r>
    </w:p>
    <w:p w:rsidR="00F43613" w:rsidRPr="00004513" w:rsidRDefault="00004513" w:rsidP="00004513">
      <w:pPr>
        <w:ind w:firstLine="720"/>
        <w:rPr>
          <w:rFonts w:ascii="Arial" w:hAnsi="Arial" w:cs="Arial"/>
          <w:b/>
          <w:lang w:val="en-GB"/>
        </w:rPr>
        <w:sectPr w:rsidR="00F43613" w:rsidRPr="00004513"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r w:rsidRPr="00004513">
        <w:rPr>
          <w:rFonts w:ascii="Arial" w:hAnsi="Arial" w:cs="Arial"/>
          <w:b/>
          <w:lang w:val="en-GB"/>
        </w:rPr>
        <w:t>Acting Head of</w:t>
      </w:r>
      <w:r w:rsidR="003952C3" w:rsidRPr="00004513">
        <w:rPr>
          <w:rFonts w:ascii="Arial" w:hAnsi="Arial" w:cs="Arial"/>
          <w:b/>
          <w:lang w:val="en-GB"/>
        </w:rPr>
        <w:t xml:space="preserve"> Procurement</w:t>
      </w:r>
      <w:r>
        <w:rPr>
          <w:rFonts w:ascii="Arial" w:hAnsi="Arial" w:cs="Arial"/>
          <w:b/>
          <w:lang w:val="en-GB"/>
        </w:rPr>
        <w:t xml:space="preserve"> Unit</w:t>
      </w: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rsidR="00AD4FA6" w:rsidRDefault="00AD4FA6" w:rsidP="009D2247">
      <w:pPr>
        <w:ind w:left="-270"/>
        <w:jc w:val="center"/>
        <w:rPr>
          <w:rFonts w:ascii="Arial" w:hAnsi="Arial" w:cs="Arial"/>
          <w:b/>
          <w:lang w:val="en-GB"/>
        </w:rPr>
      </w:pPr>
    </w:p>
    <w:p w:rsidR="00AD4FA6" w:rsidRDefault="00AD4FA6" w:rsidP="009D2247">
      <w:pPr>
        <w:ind w:left="-270"/>
        <w:jc w:val="center"/>
        <w:rPr>
          <w:rFonts w:ascii="Arial" w:hAnsi="Arial" w:cs="Arial"/>
          <w:b/>
          <w:lang w:val="en-GB"/>
        </w:rPr>
      </w:pPr>
    </w:p>
    <w:p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CD1DB7">
        <w:fldChar w:fldCharType="begin"/>
      </w:r>
      <w:r w:rsidR="00CD1DB7">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fldChar w:fldCharType="separate"/>
      </w:r>
      <w:r w:rsidR="00E44BC6">
        <w:fldChar w:fldCharType="begin"/>
      </w:r>
      <w:r w:rsidR="00E44BC6">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fldChar w:fldCharType="separate"/>
      </w:r>
      <w:r w:rsidR="005C0E21">
        <w:fldChar w:fldCharType="begin"/>
      </w:r>
      <w:r w:rsidR="005C0E21">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fldChar w:fldCharType="separate"/>
      </w:r>
      <w:r w:rsidR="0093094D">
        <w:fldChar w:fldCharType="begin"/>
      </w:r>
      <w:r w:rsidR="0093094D">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fldChar w:fldCharType="separate"/>
      </w:r>
      <w:r w:rsidR="001B6732">
        <w:fldChar w:fldCharType="begin"/>
      </w:r>
      <w:r w:rsidR="001B6732">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fldChar w:fldCharType="separate"/>
      </w:r>
      <w:r w:rsidR="00AC3721">
        <w:fldChar w:fldCharType="begin"/>
      </w:r>
      <w:r w:rsidR="00AC3721">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fldChar w:fldCharType="separate"/>
      </w:r>
      <w:r w:rsidR="003671F0">
        <w:fldChar w:fldCharType="begin"/>
      </w:r>
      <w:r w:rsidR="003671F0">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fldChar w:fldCharType="separate"/>
      </w:r>
      <w:r w:rsidR="009F1BE4">
        <w:fldChar w:fldCharType="begin"/>
      </w:r>
      <w:r w:rsidR="009F1BE4">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fldChar w:fldCharType="separate"/>
      </w:r>
      <w:r w:rsidR="00894059">
        <w:fldChar w:fldCharType="begin"/>
      </w:r>
      <w:r w:rsidR="004D552F">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fldChar w:fldCharType="separate"/>
      </w:r>
      <w:r w:rsidR="002D1D32">
        <w:rPr>
          <w:noProof/>
        </w:rPr>
        <w:fldChar w:fldCharType="begin"/>
      </w:r>
      <w:r w:rsidR="002D1D3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Pr>
          <w:noProof/>
        </w:rPr>
        <w:fldChar w:fldCharType="separate"/>
      </w:r>
      <w:r w:rsidR="009358F2">
        <w:rPr>
          <w:noProof/>
        </w:rPr>
        <w:fldChar w:fldCharType="begin"/>
      </w:r>
      <w:r w:rsidR="009358F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Pr>
          <w:noProof/>
        </w:rPr>
        <w:fldChar w:fldCharType="separate"/>
      </w:r>
      <w:r w:rsidR="00EA3DD1">
        <w:rPr>
          <w:noProof/>
        </w:rPr>
        <w:fldChar w:fldCharType="begin"/>
      </w:r>
      <w:r w:rsidR="00EA3DD1">
        <w:rPr>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Pr>
          <w:noProof/>
        </w:rPr>
        <w:fldChar w:fldCharType="separate"/>
      </w:r>
      <w:r w:rsidR="009A19BD">
        <w:rPr>
          <w:noProof/>
        </w:rPr>
        <w:fldChar w:fldCharType="begin"/>
      </w:r>
      <w:r w:rsidR="009A19BD">
        <w:rPr>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Pr>
          <w:noProof/>
        </w:rPr>
        <w:fldChar w:fldCharType="separate"/>
      </w:r>
      <w:r w:rsidR="00CC5265">
        <w:rPr>
          <w:noProof/>
        </w:rPr>
        <w:fldChar w:fldCharType="begin"/>
      </w:r>
      <w:r w:rsidR="0042098D">
        <w:rPr>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Pr>
          <w:noProof/>
        </w:rPr>
        <w:fldChar w:fldCharType="separate"/>
      </w:r>
      <w:r w:rsidR="00D61377">
        <w:rPr>
          <w:noProof/>
        </w:rPr>
        <w:fldChar w:fldCharType="begin"/>
      </w:r>
      <w:r w:rsidR="00D61377">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Pr>
          <w:noProof/>
        </w:rPr>
        <w:fldChar w:fldCharType="separate"/>
      </w:r>
      <w:r w:rsidR="00377AB8">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Pr>
          <w:noProof/>
        </w:rPr>
        <w:fldChar w:fldCharType="separate"/>
      </w:r>
      <w:r w:rsidR="00933A0A">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Pr>
          <w:noProof/>
        </w:rPr>
        <w:fldChar w:fldCharType="separate"/>
      </w:r>
      <w:r w:rsidR="00B26584">
        <w:rPr>
          <w:noProof/>
        </w:rPr>
        <w:fldChar w:fldCharType="begin"/>
      </w:r>
      <w:r w:rsidR="00B26584">
        <w:rPr>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Pr>
          <w:noProof/>
        </w:rPr>
        <w:fldChar w:fldCharType="separate"/>
      </w:r>
      <w:r w:rsidR="00877491">
        <w:rPr>
          <w:noProof/>
        </w:rPr>
        <w:fldChar w:fldCharType="begin"/>
      </w:r>
      <w:r w:rsidR="00877491">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Pr>
          <w:noProof/>
        </w:rPr>
        <w:fldChar w:fldCharType="separate"/>
      </w:r>
      <w:r w:rsidR="00371052">
        <w:rPr>
          <w:noProof/>
        </w:rPr>
        <w:fldChar w:fldCharType="begin"/>
      </w:r>
      <w:r w:rsidR="00371052">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Pr>
          <w:noProof/>
        </w:rPr>
        <w:fldChar w:fldCharType="separate"/>
      </w:r>
      <w:r w:rsidR="004C427E">
        <w:rPr>
          <w:noProof/>
        </w:rPr>
        <w:fldChar w:fldCharType="begin"/>
      </w:r>
      <w:r w:rsidR="004C427E">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Pr>
          <w:noProof/>
        </w:rPr>
        <w:fldChar w:fldCharType="separate"/>
      </w:r>
      <w:r w:rsidR="00C817CF">
        <w:rPr>
          <w:noProof/>
        </w:rPr>
        <w:fldChar w:fldCharType="begin"/>
      </w:r>
      <w:r w:rsidR="00C817CF">
        <w:rPr>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Pr>
          <w:noProof/>
        </w:rPr>
        <w:fldChar w:fldCharType="separate"/>
      </w:r>
      <w:r w:rsidR="00F058AA">
        <w:rPr>
          <w:noProof/>
        </w:rPr>
        <w:fldChar w:fldCharType="begin"/>
      </w:r>
      <w:r w:rsidR="00F058AA">
        <w:rPr>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058AA">
        <w:rPr>
          <w:noProof/>
        </w:rPr>
        <w:fldChar w:fldCharType="separate"/>
      </w:r>
      <w:r w:rsidR="00583B18">
        <w:rPr>
          <w:noProof/>
        </w:rPr>
        <w:fldChar w:fldCharType="begin"/>
      </w:r>
      <w:r w:rsidR="00583B18">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83B18">
        <w:rPr>
          <w:noProof/>
        </w:rPr>
        <w:fldChar w:fldCharType="separate"/>
      </w:r>
      <w:r w:rsidR="002507A0">
        <w:rPr>
          <w:noProof/>
        </w:rPr>
        <w:fldChar w:fldCharType="begin"/>
      </w:r>
      <w:r w:rsidR="002507A0">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07A0">
        <w:rPr>
          <w:noProof/>
        </w:rPr>
        <w:fldChar w:fldCharType="separate"/>
      </w:r>
      <w:r w:rsidR="00427FE2">
        <w:rPr>
          <w:noProof/>
        </w:rPr>
        <w:fldChar w:fldCharType="begin"/>
      </w:r>
      <w:r w:rsidR="00427FE2">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7FE2">
        <w:rPr>
          <w:noProof/>
        </w:rPr>
        <w:fldChar w:fldCharType="separate"/>
      </w:r>
      <w:r w:rsidR="00DF47F6">
        <w:rPr>
          <w:noProof/>
        </w:rPr>
        <w:fldChar w:fldCharType="begin"/>
      </w:r>
      <w:r w:rsidR="00DF47F6">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47F6">
        <w:rPr>
          <w:noProof/>
        </w:rPr>
        <w:fldChar w:fldCharType="separate"/>
      </w:r>
      <w:r w:rsidR="00A25720">
        <w:rPr>
          <w:noProof/>
        </w:rPr>
        <w:fldChar w:fldCharType="begin"/>
      </w:r>
      <w:r w:rsidR="00A25720">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25720">
        <w:rPr>
          <w:noProof/>
        </w:rPr>
        <w:fldChar w:fldCharType="separate"/>
      </w:r>
      <w:r w:rsidR="00B0099D">
        <w:rPr>
          <w:noProof/>
        </w:rPr>
        <w:fldChar w:fldCharType="begin"/>
      </w:r>
      <w:r w:rsidR="00B0099D">
        <w:rPr>
          <w:noProof/>
        </w:rPr>
        <w:instrText xml:space="preserve"> INCLUDEPICTURE  "C:\\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0099D">
        <w:rPr>
          <w:noProof/>
        </w:rPr>
        <w:fldChar w:fldCharType="separate"/>
      </w:r>
      <w:r w:rsidR="009608D5">
        <w:rPr>
          <w:noProof/>
        </w:rPr>
        <w:fldChar w:fldCharType="begin"/>
      </w:r>
      <w:r w:rsidR="009608D5">
        <w:rPr>
          <w:noProof/>
        </w:rPr>
        <w:instrText xml:space="preserve"> </w:instrText>
      </w:r>
      <w:r w:rsidR="009608D5">
        <w:rPr>
          <w:noProof/>
        </w:rPr>
        <w:instrText>INCLUDEPICTURE  "C:\\kratsatsi\\Desktop\\AppData\\Local\\Microsoft\\Library\\Containers\\com.apple.mail\\Data\\AppData\\Local\\Microsoft\\Library\\Containers\\com.apple.mail\\Data\\AppData\\Local\\Microsoft\\Windows\\AppData\\Local\\Packages\\AppData\\Loca</w:instrText>
      </w:r>
      <w:r w:rsidR="009608D5">
        <w:rPr>
          <w:noProof/>
        </w:rPr>
        <w:instrText>l\\Microsoft\\Windows\\Library\\Containers\\com.apple.mail\\Data\\AppData\\Local\\Microsoft\\Windows\\AppData\\Local\\Microsoft\\Windows\\AppData\\Local\\Microsoft\\Windows\\Temporary Internet Files\\Content.Outlook\\AppData\\Local\\Microsoft\\Windows\\INe</w:instrText>
      </w:r>
      <w:r w:rsidR="009608D5">
        <w:rPr>
          <w:noProof/>
        </w:rPr>
        <w:instrText>tCache\\AppData\\Local\\Microsoft\\Windows\\Temporary Internet Files\\Content.Outlook\\AppData\\Local\\Microsoft\\Windows\\INetCache\\AppData\\Local\\Microsoft\\Windows\\Temporary Internet Files\\AppData\\Local\\Microsoft\\Windows\\AppData\\Local\\Microsof</w:instrText>
      </w:r>
      <w:r w:rsidR="009608D5">
        <w:rPr>
          <w:noProof/>
        </w:rPr>
        <w:instrText>t\\Windows\\Temporary Internet Files\\AppData\\Local\\Microsoft\\Windows\\Temporary Internet Files\\AppData\\Local\\AppData\\Documents and Settings\\angelv\\Local Settings\\Temporary Internet Files\\Local Settings\\Temporary Internet Files\\OLK6\\Talking N</w:instrText>
      </w:r>
      <w:r w:rsidR="009608D5">
        <w:rPr>
          <w:noProof/>
        </w:rPr>
        <w:instrText>otes\\WINNT\\Profiles\\faithk\\Temporary Internet Files\\OLK4A\\sadclogo_medium.jpg" \* MERGEFORMATINET</w:instrText>
      </w:r>
      <w:r w:rsidR="009608D5">
        <w:rPr>
          <w:noProof/>
        </w:rPr>
        <w:instrText xml:space="preserve"> </w:instrText>
      </w:r>
      <w:r w:rsidR="009608D5">
        <w:rPr>
          <w:noProof/>
        </w:rPr>
        <w:fldChar w:fldCharType="separate"/>
      </w:r>
      <w:r w:rsidR="00014625">
        <w:rPr>
          <w:noProof/>
        </w:rPr>
        <w:pict w14:anchorId="62EAD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25pt;height:107.25pt;mso-width-percent:0;mso-height-percent:0;mso-width-percent:0;mso-height-percent:0" fillcolor="window">
            <v:imagedata r:id="rId19" r:href="rId20"/>
          </v:shape>
        </w:pict>
      </w:r>
      <w:r w:rsidR="009608D5">
        <w:rPr>
          <w:noProof/>
        </w:rPr>
        <w:fldChar w:fldCharType="end"/>
      </w:r>
      <w:r w:rsidR="00B0099D">
        <w:rPr>
          <w:noProof/>
        </w:rPr>
        <w:fldChar w:fldCharType="end"/>
      </w:r>
      <w:r w:rsidR="00A25720">
        <w:rPr>
          <w:noProof/>
        </w:rPr>
        <w:fldChar w:fldCharType="end"/>
      </w:r>
      <w:r w:rsidR="00DF47F6">
        <w:rPr>
          <w:noProof/>
        </w:rPr>
        <w:fldChar w:fldCharType="end"/>
      </w:r>
      <w:r w:rsidR="00427FE2">
        <w:rPr>
          <w:noProof/>
        </w:rPr>
        <w:fldChar w:fldCharType="end"/>
      </w:r>
      <w:r w:rsidR="002507A0">
        <w:rPr>
          <w:noProof/>
        </w:rPr>
        <w:fldChar w:fldCharType="end"/>
      </w:r>
      <w:r w:rsidR="00583B18">
        <w:rPr>
          <w:noProof/>
        </w:rPr>
        <w:fldChar w:fldCharType="end"/>
      </w:r>
      <w:r w:rsidR="00F058AA">
        <w:rPr>
          <w:noProof/>
        </w:rPr>
        <w:fldChar w:fldCharType="end"/>
      </w:r>
      <w:r w:rsidR="00C817CF">
        <w:rPr>
          <w:noProof/>
        </w:rPr>
        <w:fldChar w:fldCharType="end"/>
      </w:r>
      <w:r w:rsidR="004C427E">
        <w:rPr>
          <w:noProof/>
        </w:rPr>
        <w:fldChar w:fldCharType="end"/>
      </w:r>
      <w:r w:rsidR="00371052">
        <w:rPr>
          <w:noProof/>
        </w:rPr>
        <w:fldChar w:fldCharType="end"/>
      </w:r>
      <w:r w:rsidR="00877491">
        <w:rPr>
          <w:noProof/>
        </w:rPr>
        <w:fldChar w:fldCharType="end"/>
      </w:r>
      <w:r w:rsidR="00B26584">
        <w:rPr>
          <w:noProof/>
        </w:rPr>
        <w:fldChar w:fldCharType="end"/>
      </w:r>
      <w:r w:rsidR="00933A0A">
        <w:rPr>
          <w:noProof/>
        </w:rPr>
        <w:fldChar w:fldCharType="end"/>
      </w:r>
      <w:r w:rsidR="00377AB8">
        <w:rPr>
          <w:noProof/>
        </w:rPr>
        <w:fldChar w:fldCharType="end"/>
      </w:r>
      <w:r w:rsidR="00D61377">
        <w:rPr>
          <w:noProof/>
        </w:rPr>
        <w:fldChar w:fldCharType="end"/>
      </w:r>
      <w:r w:rsidR="00CC5265">
        <w:rPr>
          <w:noProof/>
        </w:rPr>
        <w:fldChar w:fldCharType="end"/>
      </w:r>
      <w:r w:rsidR="009A19BD">
        <w:rPr>
          <w:noProof/>
        </w:rPr>
        <w:fldChar w:fldCharType="end"/>
      </w:r>
      <w:r w:rsidR="00EA3DD1">
        <w:rPr>
          <w:noProof/>
        </w:rPr>
        <w:fldChar w:fldCharType="end"/>
      </w:r>
      <w:r w:rsidR="009358F2">
        <w:rPr>
          <w:noProof/>
        </w:rPr>
        <w:fldChar w:fldCharType="end"/>
      </w:r>
      <w:r w:rsidR="002D1D32">
        <w:rPr>
          <w:noProof/>
        </w:rPr>
        <w:fldChar w:fldCharType="end"/>
      </w:r>
      <w:r w:rsidR="00894059">
        <w:fldChar w:fldCharType="end"/>
      </w:r>
      <w:r w:rsidR="009F1BE4">
        <w:fldChar w:fldCharType="end"/>
      </w:r>
      <w:r w:rsidR="003671F0">
        <w:fldChar w:fldCharType="end"/>
      </w:r>
      <w:r w:rsidR="00AC3721">
        <w:fldChar w:fldCharType="end"/>
      </w:r>
      <w:r w:rsidR="001B6732">
        <w:fldChar w:fldCharType="end"/>
      </w:r>
      <w:r w:rsidR="0093094D">
        <w:fldChar w:fldCharType="end"/>
      </w:r>
      <w:r w:rsidR="005C0E21">
        <w:fldChar w:fldCharType="end"/>
      </w:r>
      <w:r w:rsidR="00E44BC6">
        <w:fldChar w:fldCharType="end"/>
      </w:r>
      <w:r w:rsidR="00CD1DB7">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rsidR="00AD4FA6" w:rsidRPr="005673CF" w:rsidRDefault="00AD4FA6" w:rsidP="00AD4FA6">
      <w:pPr>
        <w:jc w:val="center"/>
        <w:rPr>
          <w:b/>
          <w:sz w:val="52"/>
          <w:szCs w:val="52"/>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(Global Priced) </w:t>
      </w:r>
    </w:p>
    <w:p w:rsidR="00CD1DB7" w:rsidRPr="00CD1DB7" w:rsidRDefault="00CD1DB7" w:rsidP="00CD1DB7">
      <w:pPr>
        <w:spacing w:line="276" w:lineRule="auto"/>
        <w:jc w:val="center"/>
        <w:rPr>
          <w:rFonts w:ascii="Arial" w:hAnsi="Arial" w:cs="Arial"/>
          <w:b/>
          <w:lang w:val="en-GB"/>
        </w:rPr>
      </w:pPr>
    </w:p>
    <w:p w:rsidR="00CD1DB7" w:rsidRPr="00CD1DB7" w:rsidRDefault="00004513" w:rsidP="00CD1DB7">
      <w:pPr>
        <w:spacing w:line="276" w:lineRule="auto"/>
        <w:jc w:val="center"/>
        <w:rPr>
          <w:rFonts w:ascii="Arial" w:hAnsi="Arial" w:cs="Arial"/>
          <w:b/>
          <w:lang w:val="en-GB"/>
        </w:rPr>
      </w:pPr>
      <w:r w:rsidRPr="00004513">
        <w:rPr>
          <w:rFonts w:ascii="Arial" w:hAnsi="Arial" w:cs="Arial"/>
          <w:b/>
          <w:lang w:val="en-GB"/>
        </w:rPr>
        <w:t xml:space="preserve">CONSULTANCY </w:t>
      </w:r>
      <w:r w:rsidR="00DC14BF">
        <w:rPr>
          <w:rFonts w:ascii="Arial" w:hAnsi="Arial" w:cs="Arial"/>
          <w:b/>
          <w:lang w:val="en-GB"/>
        </w:rPr>
        <w:t>TO CONDUCT A SITUATIONAL ANALYSIS ON CHILD ABDUCTION IN THE SADC REGION</w:t>
      </w:r>
      <w:r>
        <w:rPr>
          <w:rFonts w:ascii="Arial" w:hAnsi="Arial" w:cs="Arial"/>
          <w:b/>
          <w:lang w:val="en-GB"/>
        </w:rPr>
        <w:t>-SADC/3/5/2/</w:t>
      </w:r>
      <w:r w:rsidR="00DC14BF">
        <w:rPr>
          <w:rFonts w:ascii="Arial" w:hAnsi="Arial" w:cs="Arial"/>
          <w:b/>
          <w:lang w:val="en-GB"/>
        </w:rPr>
        <w:t>3</w:t>
      </w:r>
      <w:r>
        <w:rPr>
          <w:rFonts w:ascii="Arial" w:hAnsi="Arial" w:cs="Arial"/>
          <w:b/>
          <w:lang w:val="en-GB"/>
        </w:rPr>
        <w:t>5</w:t>
      </w:r>
      <w:r w:rsidR="00CD1DB7" w:rsidRPr="00CD1DB7">
        <w:rPr>
          <w:rFonts w:ascii="Arial" w:hAnsi="Arial" w:cs="Arial"/>
          <w:b/>
          <w:lang w:val="en-GB"/>
        </w:rPr>
        <w:t xml:space="preserve"> </w:t>
      </w:r>
    </w:p>
    <w:p w:rsidR="00CD1DB7" w:rsidRPr="00CD1DB7" w:rsidRDefault="00CD1DB7" w:rsidP="00CD1DB7">
      <w:pPr>
        <w:spacing w:line="276" w:lineRule="auto"/>
        <w:jc w:val="center"/>
        <w:rPr>
          <w:rFonts w:ascii="Arial" w:hAnsi="Arial" w:cs="Arial"/>
          <w:b/>
          <w:lang w:val="en-GB"/>
        </w:rPr>
      </w:pPr>
    </w:p>
    <w:p w:rsidR="00CD1DB7" w:rsidRDefault="00CD1DB7" w:rsidP="00CD1DB7">
      <w:pPr>
        <w:spacing w:line="276" w:lineRule="auto"/>
        <w:jc w:val="center"/>
        <w:rPr>
          <w:rFonts w:ascii="Arial" w:hAnsi="Arial" w:cs="Arial"/>
          <w:b/>
          <w:lang w:val="en-GB"/>
        </w:rPr>
      </w:pPr>
    </w:p>
    <w:p w:rsidR="00AD6292" w:rsidRDefault="00AD6292" w:rsidP="00CD1DB7">
      <w:pPr>
        <w:spacing w:line="276" w:lineRule="auto"/>
        <w:jc w:val="center"/>
        <w:rPr>
          <w:rFonts w:ascii="Arial" w:hAnsi="Arial" w:cs="Arial"/>
          <w:b/>
          <w:lang w:val="en-GB"/>
        </w:rPr>
      </w:pPr>
    </w:p>
    <w:p w:rsidR="00AD6292" w:rsidRPr="00BC3FB4" w:rsidRDefault="00AD6292" w:rsidP="00AD6292">
      <w:pPr>
        <w:jc w:val="center"/>
        <w:rPr>
          <w:rFonts w:cs="Arial"/>
          <w:b/>
        </w:rPr>
      </w:pPr>
    </w:p>
    <w:p w:rsidR="00AD6292" w:rsidRPr="00BC3FB4" w:rsidRDefault="00AD6292" w:rsidP="00AD6292">
      <w:pPr>
        <w:jc w:val="center"/>
        <w:rPr>
          <w:rFonts w:cs="Arial"/>
          <w:b/>
        </w:rPr>
      </w:pPr>
    </w:p>
    <w:p w:rsidR="00AD6292" w:rsidRPr="00BC3FB4" w:rsidRDefault="00AD6292" w:rsidP="00AD6292">
      <w:pPr>
        <w:jc w:val="center"/>
        <w:rPr>
          <w:rFonts w:cs="Arial"/>
          <w:b/>
        </w:rPr>
      </w:pPr>
    </w:p>
    <w:p w:rsidR="00AD6292" w:rsidRPr="00BC3FB4" w:rsidRDefault="00AD6292" w:rsidP="00AD6292">
      <w:pPr>
        <w:jc w:val="center"/>
        <w:rPr>
          <w:rFonts w:cs="Arial"/>
          <w:b/>
        </w:rPr>
      </w:pPr>
    </w:p>
    <w:p w:rsidR="00AD6292" w:rsidRPr="00BC3FB4" w:rsidRDefault="00AD6292" w:rsidP="00AD6292">
      <w:pPr>
        <w:jc w:val="center"/>
        <w:rPr>
          <w:rFonts w:cs="Arial"/>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0A010E" w:rsidRDefault="000A010E" w:rsidP="000A010E">
      <w:pPr>
        <w:ind w:left="709"/>
        <w:rPr>
          <w:b/>
        </w:rPr>
      </w:pPr>
    </w:p>
    <w:p w:rsidR="00F85CBB" w:rsidRPr="00265A91" w:rsidRDefault="00F85CBB" w:rsidP="00F85CBB">
      <w:pPr>
        <w:pStyle w:val="TOC1"/>
        <w:rPr>
          <w:rFonts w:ascii="Calibri" w:hAnsi="Calibri"/>
          <w:b/>
          <w:caps/>
          <w:noProof/>
        </w:rPr>
      </w:pPr>
      <w:r w:rsidRPr="00287A5B">
        <w:rPr>
          <w:b/>
          <w:caps/>
          <w:szCs w:val="22"/>
        </w:rPr>
        <w:lastRenderedPageBreak/>
        <w:fldChar w:fldCharType="begin"/>
      </w:r>
      <w:r w:rsidRPr="00287A5B">
        <w:rPr>
          <w:b/>
          <w:caps/>
          <w:szCs w:val="22"/>
        </w:rPr>
        <w:instrText xml:space="preserve"> TOC \o "1-2" </w:instrText>
      </w:r>
      <w:r w:rsidRPr="00287A5B">
        <w:rPr>
          <w:b/>
          <w:caps/>
          <w:szCs w:val="22"/>
        </w:rPr>
        <w:fldChar w:fldCharType="separate"/>
      </w:r>
      <w:r>
        <w:rPr>
          <w:noProof/>
        </w:rPr>
        <w:t>1.</w:t>
      </w:r>
      <w:r w:rsidRPr="00265A91">
        <w:rPr>
          <w:rFonts w:ascii="Calibri" w:hAnsi="Calibri"/>
          <w:b/>
          <w:caps/>
          <w:noProof/>
        </w:rPr>
        <w:tab/>
      </w:r>
      <w:r w:rsidR="00B0099D">
        <w:rPr>
          <w:noProof/>
        </w:rPr>
        <w:t>BACKGROUND INFORMATION……………………………………………………………</w:t>
      </w:r>
      <w:r w:rsidR="006C2621">
        <w:rPr>
          <w:noProof/>
        </w:rPr>
        <w:t>.</w:t>
      </w:r>
      <w:r>
        <w:rPr>
          <w:noProof/>
        </w:rPr>
        <w:fldChar w:fldCharType="begin"/>
      </w:r>
      <w:r>
        <w:rPr>
          <w:noProof/>
        </w:rPr>
        <w:instrText xml:space="preserve"> PAGEREF _Toc62107557 \h </w:instrText>
      </w:r>
      <w:r>
        <w:rPr>
          <w:noProof/>
        </w:rPr>
      </w:r>
      <w:r>
        <w:rPr>
          <w:noProof/>
        </w:rPr>
        <w:fldChar w:fldCharType="separate"/>
      </w:r>
      <w:r w:rsidR="00014625">
        <w:rPr>
          <w:noProof/>
        </w:rPr>
        <w:t>7</w:t>
      </w:r>
      <w:r>
        <w:rPr>
          <w:noProof/>
        </w:rPr>
        <w:fldChar w:fldCharType="end"/>
      </w:r>
    </w:p>
    <w:p w:rsidR="00F85CBB" w:rsidRPr="00265A91" w:rsidRDefault="00F85CBB" w:rsidP="00F85CBB">
      <w:pPr>
        <w:pStyle w:val="TOC2"/>
        <w:tabs>
          <w:tab w:val="left" w:pos="1077"/>
        </w:tabs>
        <w:rPr>
          <w:rFonts w:ascii="Calibri" w:hAnsi="Calibri"/>
          <w:noProof/>
        </w:rPr>
      </w:pPr>
      <w:r>
        <w:rPr>
          <w:noProof/>
        </w:rPr>
        <w:t>1.1.</w:t>
      </w:r>
      <w:r w:rsidRPr="00265A91">
        <w:rPr>
          <w:rFonts w:ascii="Calibri" w:hAnsi="Calibri"/>
          <w:noProof/>
        </w:rPr>
        <w:tab/>
      </w:r>
      <w:r>
        <w:rPr>
          <w:noProof/>
        </w:rPr>
        <w:t>Partn</w:t>
      </w:r>
      <w:r w:rsidR="00B0099D">
        <w:rPr>
          <w:noProof/>
        </w:rPr>
        <w:t>er country and procuring entity……………………………………………………..</w:t>
      </w:r>
      <w:r>
        <w:rPr>
          <w:noProof/>
        </w:rPr>
        <w:fldChar w:fldCharType="begin"/>
      </w:r>
      <w:r>
        <w:rPr>
          <w:noProof/>
        </w:rPr>
        <w:instrText xml:space="preserve"> PAGEREF _Toc62107558 \h </w:instrText>
      </w:r>
      <w:r>
        <w:rPr>
          <w:noProof/>
        </w:rPr>
      </w:r>
      <w:r>
        <w:rPr>
          <w:noProof/>
        </w:rPr>
        <w:fldChar w:fldCharType="separate"/>
      </w:r>
      <w:r w:rsidR="00014625">
        <w:rPr>
          <w:noProof/>
        </w:rPr>
        <w:t>7</w:t>
      </w:r>
      <w:r>
        <w:rPr>
          <w:noProof/>
        </w:rPr>
        <w:fldChar w:fldCharType="end"/>
      </w:r>
    </w:p>
    <w:p w:rsidR="00F85CBB" w:rsidRPr="00265A91" w:rsidRDefault="00F85CBB" w:rsidP="00F85CBB">
      <w:pPr>
        <w:pStyle w:val="TOC2"/>
        <w:tabs>
          <w:tab w:val="left" w:pos="1077"/>
        </w:tabs>
        <w:rPr>
          <w:rFonts w:ascii="Calibri" w:hAnsi="Calibri"/>
          <w:noProof/>
        </w:rPr>
      </w:pPr>
      <w:r>
        <w:rPr>
          <w:noProof/>
        </w:rPr>
        <w:t>1.2.</w:t>
      </w:r>
      <w:r w:rsidRPr="00265A91">
        <w:rPr>
          <w:rFonts w:ascii="Calibri" w:hAnsi="Calibri"/>
          <w:noProof/>
        </w:rPr>
        <w:tab/>
      </w:r>
      <w:r w:rsidR="00B0099D">
        <w:rPr>
          <w:noProof/>
        </w:rPr>
        <w:t>Contracting authority……………………………………………………………………..</w:t>
      </w:r>
      <w:r>
        <w:rPr>
          <w:noProof/>
        </w:rPr>
        <w:fldChar w:fldCharType="begin"/>
      </w:r>
      <w:r>
        <w:rPr>
          <w:noProof/>
        </w:rPr>
        <w:instrText xml:space="preserve"> PAGEREF _Toc62107559 \h </w:instrText>
      </w:r>
      <w:r>
        <w:rPr>
          <w:noProof/>
        </w:rPr>
      </w:r>
      <w:r>
        <w:rPr>
          <w:noProof/>
        </w:rPr>
        <w:fldChar w:fldCharType="separate"/>
      </w:r>
      <w:r w:rsidR="00014625">
        <w:rPr>
          <w:noProof/>
        </w:rPr>
        <w:t>7</w:t>
      </w:r>
      <w:r>
        <w:rPr>
          <w:noProof/>
        </w:rPr>
        <w:fldChar w:fldCharType="end"/>
      </w:r>
    </w:p>
    <w:p w:rsidR="00F85CBB" w:rsidRPr="00265A91" w:rsidRDefault="00F85CBB" w:rsidP="00F85CBB">
      <w:pPr>
        <w:pStyle w:val="TOC2"/>
        <w:tabs>
          <w:tab w:val="left" w:pos="1077"/>
        </w:tabs>
        <w:rPr>
          <w:rFonts w:ascii="Calibri" w:hAnsi="Calibri"/>
          <w:noProof/>
        </w:rPr>
      </w:pPr>
      <w:r>
        <w:rPr>
          <w:noProof/>
        </w:rPr>
        <w:t>1.3.</w:t>
      </w:r>
      <w:r w:rsidRPr="00265A91">
        <w:rPr>
          <w:rFonts w:ascii="Calibri" w:hAnsi="Calibri"/>
          <w:noProof/>
        </w:rPr>
        <w:tab/>
      </w:r>
      <w:r w:rsidR="00B0099D">
        <w:rPr>
          <w:noProof/>
        </w:rPr>
        <w:t>Country background……………………………………………………………………...</w:t>
      </w:r>
      <w:r>
        <w:rPr>
          <w:noProof/>
        </w:rPr>
        <w:fldChar w:fldCharType="begin"/>
      </w:r>
      <w:r>
        <w:rPr>
          <w:noProof/>
        </w:rPr>
        <w:instrText xml:space="preserve"> PAGEREF _Toc62107560 \h </w:instrText>
      </w:r>
      <w:r>
        <w:rPr>
          <w:noProof/>
        </w:rPr>
      </w:r>
      <w:r>
        <w:rPr>
          <w:noProof/>
        </w:rPr>
        <w:fldChar w:fldCharType="separate"/>
      </w:r>
      <w:r w:rsidR="00014625">
        <w:rPr>
          <w:noProof/>
        </w:rPr>
        <w:t>7</w:t>
      </w:r>
      <w:r>
        <w:rPr>
          <w:noProof/>
        </w:rPr>
        <w:fldChar w:fldCharType="end"/>
      </w:r>
    </w:p>
    <w:p w:rsidR="00F85CBB" w:rsidRPr="00265A91" w:rsidRDefault="00F85CBB" w:rsidP="00F85CBB">
      <w:pPr>
        <w:pStyle w:val="TOC2"/>
        <w:tabs>
          <w:tab w:val="left" w:pos="1077"/>
        </w:tabs>
        <w:rPr>
          <w:rFonts w:ascii="Calibri" w:hAnsi="Calibri"/>
          <w:noProof/>
        </w:rPr>
      </w:pPr>
      <w:r>
        <w:rPr>
          <w:noProof/>
        </w:rPr>
        <w:t>1.4.</w:t>
      </w:r>
      <w:r w:rsidRPr="00265A91">
        <w:rPr>
          <w:rFonts w:ascii="Calibri" w:hAnsi="Calibri"/>
          <w:noProof/>
        </w:rPr>
        <w:tab/>
      </w:r>
      <w:r w:rsidR="00B0099D">
        <w:rPr>
          <w:noProof/>
        </w:rPr>
        <w:t>Current situation in the sector…………………………………………………………….</w:t>
      </w:r>
      <w:r>
        <w:rPr>
          <w:noProof/>
        </w:rPr>
        <w:fldChar w:fldCharType="begin"/>
      </w:r>
      <w:r>
        <w:rPr>
          <w:noProof/>
        </w:rPr>
        <w:instrText xml:space="preserve"> PAGEREF _Toc62107561 \h </w:instrText>
      </w:r>
      <w:r>
        <w:rPr>
          <w:noProof/>
        </w:rPr>
      </w:r>
      <w:r>
        <w:rPr>
          <w:noProof/>
        </w:rPr>
        <w:fldChar w:fldCharType="separate"/>
      </w:r>
      <w:r w:rsidR="00014625">
        <w:rPr>
          <w:noProof/>
        </w:rPr>
        <w:t>7</w:t>
      </w:r>
      <w:r>
        <w:rPr>
          <w:noProof/>
        </w:rPr>
        <w:fldChar w:fldCharType="end"/>
      </w:r>
    </w:p>
    <w:p w:rsidR="00F85CBB" w:rsidRPr="00265A91" w:rsidRDefault="00F85CBB" w:rsidP="00F85CBB">
      <w:pPr>
        <w:pStyle w:val="TOC2"/>
        <w:tabs>
          <w:tab w:val="left" w:pos="1077"/>
        </w:tabs>
        <w:rPr>
          <w:rFonts w:ascii="Calibri" w:hAnsi="Calibri"/>
          <w:noProof/>
        </w:rPr>
      </w:pPr>
    </w:p>
    <w:p w:rsidR="00F85CBB" w:rsidRPr="00265A91" w:rsidRDefault="00F85CBB" w:rsidP="00F85CBB">
      <w:pPr>
        <w:pStyle w:val="TOC1"/>
        <w:rPr>
          <w:rFonts w:ascii="Calibri" w:hAnsi="Calibri"/>
          <w:b/>
          <w:caps/>
          <w:noProof/>
        </w:rPr>
      </w:pPr>
      <w:r>
        <w:rPr>
          <w:noProof/>
        </w:rPr>
        <w:t>2.</w:t>
      </w:r>
      <w:r w:rsidRPr="00265A91">
        <w:rPr>
          <w:rFonts w:ascii="Calibri" w:hAnsi="Calibri"/>
          <w:b/>
          <w:caps/>
          <w:noProof/>
        </w:rPr>
        <w:tab/>
      </w:r>
      <w:r>
        <w:rPr>
          <w:noProof/>
        </w:rPr>
        <w:t>OBJECTIVE, PURPOSE &amp; EXPECTED RESULTS</w:t>
      </w:r>
      <w:r>
        <w:rPr>
          <w:noProof/>
        </w:rPr>
        <w:tab/>
      </w:r>
      <w:r>
        <w:rPr>
          <w:noProof/>
        </w:rPr>
        <w:fldChar w:fldCharType="begin"/>
      </w:r>
      <w:r>
        <w:rPr>
          <w:noProof/>
        </w:rPr>
        <w:instrText xml:space="preserve"> PAGEREF _Toc62107563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2.1.</w:t>
      </w:r>
      <w:r w:rsidRPr="00265A91">
        <w:rPr>
          <w:rFonts w:ascii="Calibri" w:hAnsi="Calibri"/>
          <w:noProof/>
        </w:rPr>
        <w:tab/>
      </w:r>
      <w:r w:rsidR="006C2621">
        <w:rPr>
          <w:noProof/>
        </w:rPr>
        <w:t>Overall objective………………………………………………………………………….</w:t>
      </w:r>
      <w:r>
        <w:rPr>
          <w:noProof/>
        </w:rPr>
        <w:fldChar w:fldCharType="begin"/>
      </w:r>
      <w:r>
        <w:rPr>
          <w:noProof/>
        </w:rPr>
        <w:instrText xml:space="preserve"> PAGEREF _Toc62107564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2.2.</w:t>
      </w:r>
      <w:r w:rsidRPr="00265A91">
        <w:rPr>
          <w:rFonts w:ascii="Calibri" w:hAnsi="Calibri"/>
          <w:noProof/>
        </w:rPr>
        <w:tab/>
      </w:r>
      <w:r w:rsidR="006C2621">
        <w:rPr>
          <w:noProof/>
        </w:rPr>
        <w:t>Purpose (Specific Objective)……………………………………………………………..</w:t>
      </w:r>
      <w:r>
        <w:rPr>
          <w:noProof/>
        </w:rPr>
        <w:fldChar w:fldCharType="begin"/>
      </w:r>
      <w:r>
        <w:rPr>
          <w:noProof/>
        </w:rPr>
        <w:instrText xml:space="preserve"> PAGEREF _Toc62107565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2.3.</w:t>
      </w:r>
      <w:r w:rsidRPr="00265A91">
        <w:rPr>
          <w:rFonts w:ascii="Calibri" w:hAnsi="Calibri"/>
          <w:noProof/>
        </w:rPr>
        <w:tab/>
      </w:r>
      <w:r>
        <w:rPr>
          <w:noProof/>
        </w:rPr>
        <w:t>Results t</w:t>
      </w:r>
      <w:r w:rsidR="006C2621">
        <w:rPr>
          <w:noProof/>
        </w:rPr>
        <w:t>o be achieved by the contractor…………………………………………………</w:t>
      </w:r>
      <w:r>
        <w:rPr>
          <w:noProof/>
        </w:rPr>
        <w:fldChar w:fldCharType="begin"/>
      </w:r>
      <w:r>
        <w:rPr>
          <w:noProof/>
        </w:rPr>
        <w:instrText xml:space="preserve"> PAGEREF _Toc62107566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1"/>
        <w:rPr>
          <w:rFonts w:ascii="Calibri" w:hAnsi="Calibri"/>
          <w:b/>
          <w:caps/>
          <w:noProof/>
        </w:rPr>
      </w:pPr>
      <w:r>
        <w:rPr>
          <w:noProof/>
        </w:rPr>
        <w:t>3.</w:t>
      </w:r>
      <w:r w:rsidRPr="00265A91">
        <w:rPr>
          <w:rFonts w:ascii="Calibri" w:hAnsi="Calibri"/>
          <w:b/>
          <w:caps/>
          <w:noProof/>
        </w:rPr>
        <w:tab/>
      </w:r>
      <w:r>
        <w:rPr>
          <w:noProof/>
        </w:rPr>
        <w:t>ASSUMPTIONS &amp; RISKS</w:t>
      </w:r>
      <w:r>
        <w:rPr>
          <w:noProof/>
        </w:rPr>
        <w:tab/>
      </w:r>
      <w:r>
        <w:rPr>
          <w:noProof/>
        </w:rPr>
        <w:fldChar w:fldCharType="begin"/>
      </w:r>
      <w:r>
        <w:rPr>
          <w:noProof/>
        </w:rPr>
        <w:instrText xml:space="preserve"> PAGEREF _Toc62107567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3.1.</w:t>
      </w:r>
      <w:r w:rsidRPr="00265A91">
        <w:rPr>
          <w:rFonts w:ascii="Calibri" w:hAnsi="Calibri"/>
          <w:noProof/>
        </w:rPr>
        <w:tab/>
      </w:r>
      <w:r>
        <w:rPr>
          <w:noProof/>
        </w:rPr>
        <w:t>Ass</w:t>
      </w:r>
      <w:r w:rsidR="006C2621">
        <w:rPr>
          <w:noProof/>
        </w:rPr>
        <w:t>umptions underlying the project……………………………………………………...</w:t>
      </w:r>
      <w:r>
        <w:rPr>
          <w:noProof/>
        </w:rPr>
        <w:fldChar w:fldCharType="begin"/>
      </w:r>
      <w:r>
        <w:rPr>
          <w:noProof/>
        </w:rPr>
        <w:instrText xml:space="preserve"> PAGEREF _Toc62107568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3.2.</w:t>
      </w:r>
      <w:r w:rsidRPr="00265A91">
        <w:rPr>
          <w:rFonts w:ascii="Calibri" w:hAnsi="Calibri"/>
          <w:noProof/>
        </w:rPr>
        <w:tab/>
      </w:r>
      <w:r w:rsidR="006C2621">
        <w:rPr>
          <w:noProof/>
        </w:rPr>
        <w:t>Risks……………………………………………………………………………………...</w:t>
      </w:r>
      <w:r>
        <w:rPr>
          <w:noProof/>
        </w:rPr>
        <w:fldChar w:fldCharType="begin"/>
      </w:r>
      <w:r>
        <w:rPr>
          <w:noProof/>
        </w:rPr>
        <w:instrText xml:space="preserve"> PAGEREF _Toc62107569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1"/>
        <w:rPr>
          <w:rFonts w:ascii="Calibri" w:hAnsi="Calibri"/>
          <w:b/>
          <w:caps/>
          <w:noProof/>
        </w:rPr>
      </w:pPr>
      <w:r>
        <w:rPr>
          <w:noProof/>
        </w:rPr>
        <w:t>4.</w:t>
      </w:r>
      <w:r w:rsidRPr="00265A91">
        <w:rPr>
          <w:rFonts w:ascii="Calibri" w:hAnsi="Calibri"/>
          <w:b/>
          <w:caps/>
          <w:noProof/>
        </w:rPr>
        <w:tab/>
      </w:r>
      <w:r>
        <w:rPr>
          <w:noProof/>
        </w:rPr>
        <w:t>SCOPE OF THE WORK</w:t>
      </w:r>
      <w:r>
        <w:rPr>
          <w:noProof/>
        </w:rPr>
        <w:tab/>
      </w:r>
      <w:r>
        <w:rPr>
          <w:noProof/>
        </w:rPr>
        <w:fldChar w:fldCharType="begin"/>
      </w:r>
      <w:r>
        <w:rPr>
          <w:noProof/>
        </w:rPr>
        <w:instrText xml:space="preserve"> PAGEREF _Toc62107570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4.1.</w:t>
      </w:r>
      <w:r w:rsidRPr="00265A91">
        <w:rPr>
          <w:rFonts w:ascii="Calibri" w:hAnsi="Calibri"/>
          <w:noProof/>
        </w:rPr>
        <w:tab/>
      </w:r>
      <w:r w:rsidR="006C2621">
        <w:rPr>
          <w:noProof/>
        </w:rPr>
        <w:t>General……………………………………………………………………………………</w:t>
      </w:r>
      <w:r>
        <w:rPr>
          <w:noProof/>
        </w:rPr>
        <w:fldChar w:fldCharType="begin"/>
      </w:r>
      <w:r>
        <w:rPr>
          <w:noProof/>
        </w:rPr>
        <w:instrText xml:space="preserve"> PAGEREF _Toc62107571 \h </w:instrText>
      </w:r>
      <w:r>
        <w:rPr>
          <w:noProof/>
        </w:rPr>
      </w:r>
      <w:r>
        <w:rPr>
          <w:noProof/>
        </w:rPr>
        <w:fldChar w:fldCharType="separate"/>
      </w:r>
      <w:r w:rsidR="00014625">
        <w:rPr>
          <w:noProof/>
        </w:rPr>
        <w:t>8</w:t>
      </w:r>
      <w:r>
        <w:rPr>
          <w:noProof/>
        </w:rPr>
        <w:fldChar w:fldCharType="end"/>
      </w:r>
    </w:p>
    <w:p w:rsidR="00F85CBB" w:rsidRPr="00265A91" w:rsidRDefault="00F85CBB" w:rsidP="00F85CBB">
      <w:pPr>
        <w:pStyle w:val="TOC2"/>
        <w:tabs>
          <w:tab w:val="left" w:pos="1077"/>
        </w:tabs>
        <w:rPr>
          <w:rFonts w:ascii="Calibri" w:hAnsi="Calibri"/>
          <w:noProof/>
        </w:rPr>
      </w:pPr>
      <w:r>
        <w:rPr>
          <w:noProof/>
        </w:rPr>
        <w:t>4.2.</w:t>
      </w:r>
      <w:r w:rsidRPr="00265A91">
        <w:rPr>
          <w:rFonts w:ascii="Calibri" w:hAnsi="Calibri"/>
          <w:noProof/>
        </w:rPr>
        <w:tab/>
      </w:r>
      <w:r w:rsidR="006C2621">
        <w:rPr>
          <w:noProof/>
        </w:rPr>
        <w:t>Project management……………………………………………………………………...</w:t>
      </w:r>
      <w:r>
        <w:rPr>
          <w:noProof/>
        </w:rPr>
        <w:fldChar w:fldCharType="begin"/>
      </w:r>
      <w:r>
        <w:rPr>
          <w:noProof/>
        </w:rPr>
        <w:instrText xml:space="preserve"> PAGEREF _Toc62107573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1"/>
        <w:rPr>
          <w:rFonts w:ascii="Calibri" w:hAnsi="Calibri"/>
          <w:b/>
          <w:caps/>
          <w:noProof/>
        </w:rPr>
      </w:pPr>
      <w:r>
        <w:rPr>
          <w:noProof/>
        </w:rPr>
        <w:t>5.</w:t>
      </w:r>
      <w:r w:rsidRPr="00265A91">
        <w:rPr>
          <w:rFonts w:ascii="Calibri" w:hAnsi="Calibri"/>
          <w:b/>
          <w:caps/>
          <w:noProof/>
        </w:rPr>
        <w:tab/>
      </w:r>
      <w:r>
        <w:rPr>
          <w:noProof/>
        </w:rPr>
        <w:t>LOGISTICS AND TIMING</w:t>
      </w:r>
      <w:r>
        <w:rPr>
          <w:noProof/>
        </w:rPr>
        <w:tab/>
      </w:r>
      <w:r>
        <w:rPr>
          <w:noProof/>
        </w:rPr>
        <w:fldChar w:fldCharType="begin"/>
      </w:r>
      <w:r>
        <w:rPr>
          <w:noProof/>
        </w:rPr>
        <w:instrText xml:space="preserve"> PAGEREF _Toc62107574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2"/>
        <w:tabs>
          <w:tab w:val="left" w:pos="1077"/>
        </w:tabs>
        <w:rPr>
          <w:rFonts w:ascii="Calibri" w:hAnsi="Calibri"/>
          <w:noProof/>
        </w:rPr>
      </w:pPr>
      <w:r>
        <w:rPr>
          <w:noProof/>
        </w:rPr>
        <w:t>5.1.</w:t>
      </w:r>
      <w:r w:rsidRPr="00265A91">
        <w:rPr>
          <w:rFonts w:ascii="Calibri" w:hAnsi="Calibri"/>
          <w:noProof/>
        </w:rPr>
        <w:tab/>
      </w:r>
      <w:r w:rsidR="006C2621">
        <w:rPr>
          <w:noProof/>
        </w:rPr>
        <w:t>Location…………………………………………………………………………………..</w:t>
      </w:r>
      <w:r>
        <w:rPr>
          <w:noProof/>
        </w:rPr>
        <w:fldChar w:fldCharType="begin"/>
      </w:r>
      <w:r>
        <w:rPr>
          <w:noProof/>
        </w:rPr>
        <w:instrText xml:space="preserve"> PAGEREF _Toc62107575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2"/>
        <w:tabs>
          <w:tab w:val="left" w:pos="1077"/>
        </w:tabs>
        <w:rPr>
          <w:rFonts w:ascii="Calibri" w:hAnsi="Calibri"/>
          <w:noProof/>
        </w:rPr>
      </w:pPr>
      <w:r>
        <w:rPr>
          <w:noProof/>
        </w:rPr>
        <w:t>5.2.</w:t>
      </w:r>
      <w:r w:rsidRPr="00265A91">
        <w:rPr>
          <w:rFonts w:ascii="Calibri" w:hAnsi="Calibri"/>
          <w:noProof/>
        </w:rPr>
        <w:tab/>
      </w:r>
      <w:r>
        <w:rPr>
          <w:noProof/>
        </w:rPr>
        <w:t xml:space="preserve">Start </w:t>
      </w:r>
      <w:r w:rsidR="006C2621">
        <w:rPr>
          <w:noProof/>
        </w:rPr>
        <w:t>date &amp; period of implementation…………………………………………………...</w:t>
      </w:r>
      <w:r>
        <w:rPr>
          <w:noProof/>
        </w:rPr>
        <w:fldChar w:fldCharType="begin"/>
      </w:r>
      <w:r>
        <w:rPr>
          <w:noProof/>
        </w:rPr>
        <w:instrText xml:space="preserve"> PAGEREF _Toc62107576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1"/>
        <w:rPr>
          <w:rFonts w:ascii="Calibri" w:hAnsi="Calibri"/>
          <w:b/>
          <w:caps/>
          <w:noProof/>
        </w:rPr>
      </w:pPr>
      <w:r>
        <w:rPr>
          <w:noProof/>
        </w:rPr>
        <w:t>6.</w:t>
      </w:r>
      <w:r w:rsidRPr="00265A91">
        <w:rPr>
          <w:rFonts w:ascii="Calibri" w:hAnsi="Calibri"/>
          <w:b/>
          <w:caps/>
          <w:noProof/>
        </w:rPr>
        <w:tab/>
      </w:r>
      <w:r>
        <w:rPr>
          <w:noProof/>
        </w:rPr>
        <w:t>REQUIREMENTS</w:t>
      </w:r>
      <w:r>
        <w:rPr>
          <w:noProof/>
        </w:rPr>
        <w:tab/>
      </w:r>
      <w:r>
        <w:rPr>
          <w:noProof/>
        </w:rPr>
        <w:fldChar w:fldCharType="begin"/>
      </w:r>
      <w:r>
        <w:rPr>
          <w:noProof/>
        </w:rPr>
        <w:instrText xml:space="preserve"> PAGEREF _Toc62107577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2"/>
        <w:tabs>
          <w:tab w:val="left" w:pos="1077"/>
        </w:tabs>
        <w:rPr>
          <w:rFonts w:ascii="Calibri" w:hAnsi="Calibri"/>
          <w:noProof/>
        </w:rPr>
      </w:pPr>
      <w:r>
        <w:rPr>
          <w:noProof/>
        </w:rPr>
        <w:t>6.1.</w:t>
      </w:r>
      <w:r w:rsidRPr="00265A91">
        <w:rPr>
          <w:rFonts w:ascii="Calibri" w:hAnsi="Calibri"/>
          <w:noProof/>
        </w:rPr>
        <w:tab/>
      </w:r>
      <w:r w:rsidR="006C2621">
        <w:rPr>
          <w:noProof/>
        </w:rPr>
        <w:t>Staff………………………………………………………………………………………</w:t>
      </w:r>
      <w:r>
        <w:rPr>
          <w:noProof/>
        </w:rPr>
        <w:fldChar w:fldCharType="begin"/>
      </w:r>
      <w:r>
        <w:rPr>
          <w:noProof/>
        </w:rPr>
        <w:instrText xml:space="preserve"> PAGEREF _Toc62107578 \h </w:instrText>
      </w:r>
      <w:r>
        <w:rPr>
          <w:noProof/>
        </w:rPr>
      </w:r>
      <w:r>
        <w:rPr>
          <w:noProof/>
        </w:rPr>
        <w:fldChar w:fldCharType="separate"/>
      </w:r>
      <w:r w:rsidR="00014625">
        <w:rPr>
          <w:noProof/>
        </w:rPr>
        <w:t>9</w:t>
      </w:r>
      <w:r>
        <w:rPr>
          <w:noProof/>
        </w:rPr>
        <w:fldChar w:fldCharType="end"/>
      </w:r>
    </w:p>
    <w:p w:rsidR="00F85CBB" w:rsidRPr="00265A91" w:rsidRDefault="00F85CBB" w:rsidP="00F85CBB">
      <w:pPr>
        <w:pStyle w:val="TOC2"/>
        <w:tabs>
          <w:tab w:val="left" w:pos="1077"/>
        </w:tabs>
        <w:rPr>
          <w:rFonts w:ascii="Calibri" w:hAnsi="Calibri"/>
          <w:noProof/>
        </w:rPr>
      </w:pPr>
      <w:r>
        <w:rPr>
          <w:noProof/>
        </w:rPr>
        <w:t>6.2.</w:t>
      </w:r>
      <w:r w:rsidRPr="00265A91">
        <w:rPr>
          <w:rFonts w:ascii="Calibri" w:hAnsi="Calibri"/>
          <w:noProof/>
        </w:rPr>
        <w:tab/>
      </w:r>
      <w:r w:rsidR="006C2621">
        <w:rPr>
          <w:noProof/>
        </w:rPr>
        <w:t>Office accommodation</w:t>
      </w:r>
      <w:r w:rsidR="00014625">
        <w:rPr>
          <w:noProof/>
        </w:rPr>
        <w:t>……..</w:t>
      </w:r>
      <w:r w:rsidR="006C2621">
        <w:rPr>
          <w:noProof/>
        </w:rPr>
        <w:t>…………………………………………………………...</w:t>
      </w:r>
      <w:r>
        <w:rPr>
          <w:noProof/>
        </w:rPr>
        <w:fldChar w:fldCharType="begin"/>
      </w:r>
      <w:r>
        <w:rPr>
          <w:noProof/>
        </w:rPr>
        <w:instrText xml:space="preserve"> PAGEREF _Toc62107579 \h </w:instrText>
      </w:r>
      <w:r>
        <w:rPr>
          <w:noProof/>
        </w:rPr>
      </w:r>
      <w:r>
        <w:rPr>
          <w:noProof/>
        </w:rPr>
        <w:fldChar w:fldCharType="separate"/>
      </w:r>
      <w:r w:rsidR="00014625">
        <w:rPr>
          <w:noProof/>
        </w:rPr>
        <w:t>10</w:t>
      </w:r>
      <w:r>
        <w:rPr>
          <w:noProof/>
        </w:rPr>
        <w:fldChar w:fldCharType="end"/>
      </w:r>
    </w:p>
    <w:p w:rsidR="00F85CBB" w:rsidRPr="00265A91" w:rsidRDefault="00F85CBB" w:rsidP="00F85CBB">
      <w:pPr>
        <w:pStyle w:val="TOC2"/>
        <w:tabs>
          <w:tab w:val="left" w:pos="1077"/>
        </w:tabs>
        <w:rPr>
          <w:rFonts w:ascii="Calibri" w:hAnsi="Calibri"/>
          <w:noProof/>
        </w:rPr>
      </w:pPr>
      <w:r>
        <w:rPr>
          <w:noProof/>
        </w:rPr>
        <w:t>6.3.</w:t>
      </w:r>
      <w:r w:rsidRPr="00265A91">
        <w:rPr>
          <w:rFonts w:ascii="Calibri" w:hAnsi="Calibri"/>
          <w:noProof/>
        </w:rPr>
        <w:tab/>
      </w:r>
      <w:r>
        <w:rPr>
          <w:noProof/>
        </w:rPr>
        <w:t>Facilities t</w:t>
      </w:r>
      <w:r w:rsidR="006C2621">
        <w:rPr>
          <w:noProof/>
        </w:rPr>
        <w:t>o be provided by the contractor</w:t>
      </w:r>
      <w:r w:rsidR="00014625">
        <w:rPr>
          <w:noProof/>
        </w:rPr>
        <w:t>…..</w:t>
      </w:r>
      <w:r w:rsidR="006C2621">
        <w:rPr>
          <w:noProof/>
        </w:rPr>
        <w:t>………………………………………….</w:t>
      </w:r>
      <w:r>
        <w:rPr>
          <w:noProof/>
        </w:rPr>
        <w:fldChar w:fldCharType="begin"/>
      </w:r>
      <w:r>
        <w:rPr>
          <w:noProof/>
        </w:rPr>
        <w:instrText xml:space="preserve"> PAGEREF _Toc62107580 \h </w:instrText>
      </w:r>
      <w:r>
        <w:rPr>
          <w:noProof/>
        </w:rPr>
      </w:r>
      <w:r>
        <w:rPr>
          <w:noProof/>
        </w:rPr>
        <w:fldChar w:fldCharType="separate"/>
      </w:r>
      <w:r w:rsidR="00014625">
        <w:rPr>
          <w:noProof/>
        </w:rPr>
        <w:t>10</w:t>
      </w:r>
      <w:r>
        <w:rPr>
          <w:noProof/>
        </w:rPr>
        <w:fldChar w:fldCharType="end"/>
      </w:r>
    </w:p>
    <w:p w:rsidR="00F85CBB" w:rsidRPr="00265A91" w:rsidRDefault="00F85CBB" w:rsidP="00F85CBB">
      <w:pPr>
        <w:pStyle w:val="TOC2"/>
        <w:tabs>
          <w:tab w:val="left" w:pos="1077"/>
        </w:tabs>
        <w:rPr>
          <w:rFonts w:ascii="Calibri" w:hAnsi="Calibri"/>
          <w:noProof/>
        </w:rPr>
      </w:pPr>
      <w:r>
        <w:rPr>
          <w:noProof/>
        </w:rPr>
        <w:t>6.4.</w:t>
      </w:r>
      <w:r w:rsidRPr="00265A91">
        <w:rPr>
          <w:rFonts w:ascii="Calibri" w:hAnsi="Calibri"/>
          <w:noProof/>
        </w:rPr>
        <w:tab/>
      </w:r>
      <w:r>
        <w:rPr>
          <w:noProof/>
        </w:rPr>
        <w:t>Equipment</w:t>
      </w:r>
      <w:r>
        <w:rPr>
          <w:noProof/>
        </w:rPr>
        <w:tab/>
      </w:r>
      <w:r w:rsidR="00014625">
        <w:rPr>
          <w:noProof/>
        </w:rPr>
        <w:t>..</w:t>
      </w:r>
      <w:r w:rsidR="006C2621">
        <w:rPr>
          <w:noProof/>
        </w:rPr>
        <w:t>……………………………………………………………………………..</w:t>
      </w:r>
      <w:r>
        <w:rPr>
          <w:noProof/>
        </w:rPr>
        <w:fldChar w:fldCharType="begin"/>
      </w:r>
      <w:r>
        <w:rPr>
          <w:noProof/>
        </w:rPr>
        <w:instrText xml:space="preserve"> PAGEREF _Toc62107581 \h </w:instrText>
      </w:r>
      <w:r>
        <w:rPr>
          <w:noProof/>
        </w:rPr>
      </w:r>
      <w:r>
        <w:rPr>
          <w:noProof/>
        </w:rPr>
        <w:fldChar w:fldCharType="separate"/>
      </w:r>
      <w:r w:rsidR="00014625">
        <w:rPr>
          <w:noProof/>
        </w:rPr>
        <w:t>10</w:t>
      </w:r>
      <w:r>
        <w:rPr>
          <w:noProof/>
        </w:rPr>
        <w:fldChar w:fldCharType="end"/>
      </w:r>
    </w:p>
    <w:p w:rsidR="00F85CBB" w:rsidRPr="00265A91" w:rsidRDefault="00F85CBB" w:rsidP="00F85CBB">
      <w:pPr>
        <w:pStyle w:val="TOC2"/>
        <w:tabs>
          <w:tab w:val="left" w:pos="1077"/>
        </w:tabs>
        <w:rPr>
          <w:rFonts w:ascii="Calibri" w:hAnsi="Calibri"/>
          <w:noProof/>
        </w:rPr>
      </w:pPr>
      <w:r>
        <w:rPr>
          <w:noProof/>
        </w:rPr>
        <w:t>6.5.</w:t>
      </w:r>
      <w:r w:rsidRPr="00265A91">
        <w:rPr>
          <w:rFonts w:ascii="Calibri" w:hAnsi="Calibri"/>
          <w:noProof/>
        </w:rPr>
        <w:tab/>
      </w:r>
      <w:r w:rsidR="006C2621">
        <w:rPr>
          <w:noProof/>
        </w:rPr>
        <w:t>Incidental expenditure…………………………………...</w:t>
      </w:r>
      <w:r>
        <w:rPr>
          <w:noProof/>
        </w:rPr>
        <w:fldChar w:fldCharType="begin"/>
      </w:r>
      <w:r>
        <w:rPr>
          <w:noProof/>
        </w:rPr>
        <w:instrText xml:space="preserve"> PAGEREF _Toc62107582 \h </w:instrText>
      </w:r>
      <w:r>
        <w:rPr>
          <w:noProof/>
        </w:rPr>
        <w:fldChar w:fldCharType="separate"/>
      </w:r>
      <w:r w:rsidR="00014625">
        <w:rPr>
          <w:b/>
          <w:bCs/>
          <w:noProof/>
        </w:rPr>
        <w:t>Error! Bookmark not defined.</w:t>
      </w:r>
      <w:r>
        <w:rPr>
          <w:noProof/>
        </w:rPr>
        <w:fldChar w:fldCharType="end"/>
      </w:r>
    </w:p>
    <w:p w:rsidR="00F85CBB" w:rsidRPr="00265A91" w:rsidRDefault="00F85CBB" w:rsidP="00F85CBB">
      <w:pPr>
        <w:pStyle w:val="TOC2"/>
        <w:tabs>
          <w:tab w:val="left" w:pos="1077"/>
        </w:tabs>
        <w:rPr>
          <w:rFonts w:ascii="Calibri" w:hAnsi="Calibri"/>
          <w:noProof/>
        </w:rPr>
      </w:pPr>
      <w:r>
        <w:rPr>
          <w:noProof/>
        </w:rPr>
        <w:t>6.6.</w:t>
      </w:r>
      <w:r w:rsidRPr="00265A91">
        <w:rPr>
          <w:rFonts w:ascii="Calibri" w:hAnsi="Calibri"/>
          <w:noProof/>
        </w:rPr>
        <w:tab/>
      </w:r>
      <w:r>
        <w:rPr>
          <w:noProof/>
        </w:rPr>
        <w:t>Expenditure verification</w:t>
      </w:r>
      <w:r w:rsidR="006C2621">
        <w:rPr>
          <w:noProof/>
        </w:rPr>
        <w:t>………………………………...</w:t>
      </w:r>
      <w:r>
        <w:rPr>
          <w:noProof/>
        </w:rPr>
        <w:fldChar w:fldCharType="begin"/>
      </w:r>
      <w:r>
        <w:rPr>
          <w:noProof/>
        </w:rPr>
        <w:instrText xml:space="preserve"> PAGEREF _Toc62107583 \h </w:instrText>
      </w:r>
      <w:r>
        <w:rPr>
          <w:noProof/>
        </w:rPr>
        <w:fldChar w:fldCharType="separate"/>
      </w:r>
      <w:r w:rsidR="00014625">
        <w:rPr>
          <w:b/>
          <w:bCs/>
          <w:noProof/>
        </w:rPr>
        <w:t>Error! Bookmark not defined.</w:t>
      </w:r>
      <w:r>
        <w:rPr>
          <w:noProof/>
        </w:rPr>
        <w:fldChar w:fldCharType="end"/>
      </w:r>
    </w:p>
    <w:p w:rsidR="00F85CBB" w:rsidRPr="00265A91" w:rsidRDefault="00F85CBB" w:rsidP="00F85CBB">
      <w:pPr>
        <w:pStyle w:val="TOC1"/>
        <w:rPr>
          <w:rFonts w:ascii="Calibri" w:hAnsi="Calibri"/>
          <w:b/>
          <w:caps/>
          <w:noProof/>
        </w:rPr>
      </w:pPr>
      <w:r>
        <w:rPr>
          <w:noProof/>
        </w:rPr>
        <w:t>7.</w:t>
      </w:r>
      <w:r w:rsidRPr="00265A91">
        <w:rPr>
          <w:rFonts w:ascii="Calibri" w:hAnsi="Calibri"/>
          <w:b/>
          <w:caps/>
          <w:noProof/>
        </w:rPr>
        <w:tab/>
      </w:r>
      <w:r>
        <w:rPr>
          <w:noProof/>
        </w:rPr>
        <w:t>REPORTS</w:t>
      </w:r>
      <w:r>
        <w:rPr>
          <w:noProof/>
        </w:rPr>
        <w:tab/>
      </w:r>
      <w:r>
        <w:rPr>
          <w:noProof/>
        </w:rPr>
        <w:fldChar w:fldCharType="begin"/>
      </w:r>
      <w:r>
        <w:rPr>
          <w:noProof/>
        </w:rPr>
        <w:instrText xml:space="preserve"> PAGEREF _Toc62107584 \h </w:instrText>
      </w:r>
      <w:r>
        <w:rPr>
          <w:noProof/>
        </w:rPr>
      </w:r>
      <w:r>
        <w:rPr>
          <w:noProof/>
        </w:rPr>
        <w:fldChar w:fldCharType="separate"/>
      </w:r>
      <w:r w:rsidR="00014625">
        <w:rPr>
          <w:noProof/>
        </w:rPr>
        <w:t>11</w:t>
      </w:r>
      <w:r>
        <w:rPr>
          <w:noProof/>
        </w:rPr>
        <w:fldChar w:fldCharType="end"/>
      </w:r>
    </w:p>
    <w:p w:rsidR="00F85CBB" w:rsidRPr="00265A91" w:rsidRDefault="00F85CBB" w:rsidP="00F85CBB">
      <w:pPr>
        <w:pStyle w:val="TOC2"/>
        <w:tabs>
          <w:tab w:val="left" w:pos="1077"/>
        </w:tabs>
        <w:rPr>
          <w:rFonts w:ascii="Calibri" w:hAnsi="Calibri"/>
          <w:noProof/>
        </w:rPr>
      </w:pPr>
      <w:r>
        <w:rPr>
          <w:noProof/>
        </w:rPr>
        <w:t>7.1.</w:t>
      </w:r>
      <w:r w:rsidRPr="00265A91">
        <w:rPr>
          <w:rFonts w:ascii="Calibri" w:hAnsi="Calibri"/>
          <w:noProof/>
        </w:rPr>
        <w:tab/>
      </w:r>
      <w:r w:rsidR="006C2621">
        <w:rPr>
          <w:noProof/>
        </w:rPr>
        <w:t>Reporting requirements</w:t>
      </w:r>
      <w:r w:rsidR="00014625">
        <w:rPr>
          <w:noProof/>
        </w:rPr>
        <w:t>..</w:t>
      </w:r>
      <w:r w:rsidR="006C2621">
        <w:rPr>
          <w:noProof/>
        </w:rPr>
        <w:t>………………………………………………………………..</w:t>
      </w:r>
      <w:r>
        <w:rPr>
          <w:noProof/>
        </w:rPr>
        <w:fldChar w:fldCharType="begin"/>
      </w:r>
      <w:r>
        <w:rPr>
          <w:noProof/>
        </w:rPr>
        <w:instrText xml:space="preserve"> PAGEREF _Toc62107585 \h </w:instrText>
      </w:r>
      <w:r>
        <w:rPr>
          <w:noProof/>
        </w:rPr>
      </w:r>
      <w:r>
        <w:rPr>
          <w:noProof/>
        </w:rPr>
        <w:fldChar w:fldCharType="separate"/>
      </w:r>
      <w:r w:rsidR="00014625">
        <w:rPr>
          <w:noProof/>
        </w:rPr>
        <w:t>11</w:t>
      </w:r>
      <w:r>
        <w:rPr>
          <w:noProof/>
        </w:rPr>
        <w:fldChar w:fldCharType="end"/>
      </w:r>
    </w:p>
    <w:p w:rsidR="00F85CBB" w:rsidRPr="00265A91" w:rsidRDefault="00F85CBB" w:rsidP="00F85CBB">
      <w:pPr>
        <w:pStyle w:val="TOC2"/>
        <w:tabs>
          <w:tab w:val="left" w:pos="1077"/>
        </w:tabs>
        <w:rPr>
          <w:rFonts w:ascii="Calibri" w:hAnsi="Calibri"/>
          <w:noProof/>
        </w:rPr>
      </w:pPr>
      <w:r>
        <w:rPr>
          <w:noProof/>
        </w:rPr>
        <w:t>7.2.</w:t>
      </w:r>
      <w:r w:rsidRPr="00265A91">
        <w:rPr>
          <w:rFonts w:ascii="Calibri" w:hAnsi="Calibri"/>
          <w:noProof/>
        </w:rPr>
        <w:tab/>
      </w:r>
      <w:r>
        <w:rPr>
          <w:noProof/>
        </w:rPr>
        <w:t>S</w:t>
      </w:r>
      <w:r w:rsidR="006C2621">
        <w:rPr>
          <w:noProof/>
        </w:rPr>
        <w:t>ubmission &amp; approval of reports………………………</w:t>
      </w:r>
      <w:r>
        <w:rPr>
          <w:noProof/>
        </w:rPr>
        <w:fldChar w:fldCharType="begin"/>
      </w:r>
      <w:r>
        <w:rPr>
          <w:noProof/>
        </w:rPr>
        <w:instrText xml:space="preserve"> PAGEREF _Toc62107586 \h </w:instrText>
      </w:r>
      <w:r>
        <w:rPr>
          <w:noProof/>
        </w:rPr>
        <w:fldChar w:fldCharType="separate"/>
      </w:r>
      <w:r w:rsidR="00014625">
        <w:rPr>
          <w:b/>
          <w:bCs/>
          <w:noProof/>
        </w:rPr>
        <w:t>Error! Bookmark not defined.</w:t>
      </w:r>
      <w:r>
        <w:rPr>
          <w:noProof/>
        </w:rPr>
        <w:fldChar w:fldCharType="end"/>
      </w:r>
    </w:p>
    <w:p w:rsidR="00F85CBB" w:rsidRPr="00265A91" w:rsidRDefault="00F85CBB" w:rsidP="00F85CBB">
      <w:pPr>
        <w:pStyle w:val="TOC1"/>
        <w:rPr>
          <w:rFonts w:ascii="Calibri" w:hAnsi="Calibri"/>
          <w:b/>
          <w:caps/>
          <w:noProof/>
        </w:rPr>
      </w:pPr>
      <w:r>
        <w:rPr>
          <w:noProof/>
        </w:rPr>
        <w:t>8.</w:t>
      </w:r>
      <w:r w:rsidRPr="00265A91">
        <w:rPr>
          <w:rFonts w:ascii="Calibri" w:hAnsi="Calibri"/>
          <w:b/>
          <w:caps/>
          <w:noProof/>
        </w:rPr>
        <w:tab/>
      </w:r>
      <w:r>
        <w:rPr>
          <w:noProof/>
        </w:rPr>
        <w:t>MONITORING AND EVALUATION</w:t>
      </w:r>
      <w:r>
        <w:rPr>
          <w:noProof/>
        </w:rPr>
        <w:tab/>
      </w:r>
      <w:r>
        <w:rPr>
          <w:noProof/>
        </w:rPr>
        <w:fldChar w:fldCharType="begin"/>
      </w:r>
      <w:r>
        <w:rPr>
          <w:noProof/>
        </w:rPr>
        <w:instrText xml:space="preserve"> PAGEREF _Toc62107587 \h </w:instrText>
      </w:r>
      <w:r>
        <w:rPr>
          <w:noProof/>
        </w:rPr>
      </w:r>
      <w:r>
        <w:rPr>
          <w:noProof/>
        </w:rPr>
        <w:fldChar w:fldCharType="separate"/>
      </w:r>
      <w:r w:rsidR="00014625">
        <w:rPr>
          <w:noProof/>
        </w:rPr>
        <w:t>11</w:t>
      </w:r>
      <w:r>
        <w:rPr>
          <w:noProof/>
        </w:rPr>
        <w:fldChar w:fldCharType="end"/>
      </w:r>
    </w:p>
    <w:p w:rsidR="00F85CBB" w:rsidRPr="00265A91" w:rsidRDefault="00F85CBB" w:rsidP="00F85CBB">
      <w:pPr>
        <w:pStyle w:val="TOC2"/>
        <w:tabs>
          <w:tab w:val="left" w:pos="1077"/>
        </w:tabs>
        <w:rPr>
          <w:rFonts w:ascii="Calibri" w:hAnsi="Calibri"/>
          <w:noProof/>
        </w:rPr>
      </w:pPr>
      <w:r>
        <w:rPr>
          <w:noProof/>
        </w:rPr>
        <w:t>8.1.</w:t>
      </w:r>
      <w:r w:rsidRPr="00265A91">
        <w:rPr>
          <w:rFonts w:ascii="Calibri" w:hAnsi="Calibri"/>
          <w:noProof/>
        </w:rPr>
        <w:tab/>
      </w:r>
      <w:r w:rsidR="006C2621">
        <w:rPr>
          <w:noProof/>
        </w:rPr>
        <w:t>Definition of indicators</w:t>
      </w:r>
      <w:r w:rsidR="00014625">
        <w:rPr>
          <w:noProof/>
        </w:rPr>
        <w:t>..</w:t>
      </w:r>
      <w:r w:rsidR="006C2621">
        <w:rPr>
          <w:noProof/>
        </w:rPr>
        <w:t>………………………………………………………………...</w:t>
      </w:r>
      <w:r>
        <w:rPr>
          <w:noProof/>
        </w:rPr>
        <w:fldChar w:fldCharType="begin"/>
      </w:r>
      <w:r>
        <w:rPr>
          <w:noProof/>
        </w:rPr>
        <w:instrText xml:space="preserve"> PAGEREF _Toc62107588 \h </w:instrText>
      </w:r>
      <w:r>
        <w:rPr>
          <w:noProof/>
        </w:rPr>
      </w:r>
      <w:r>
        <w:rPr>
          <w:noProof/>
        </w:rPr>
        <w:fldChar w:fldCharType="separate"/>
      </w:r>
      <w:r w:rsidR="00014625">
        <w:rPr>
          <w:noProof/>
        </w:rPr>
        <w:t>11</w:t>
      </w:r>
      <w:r>
        <w:rPr>
          <w:noProof/>
        </w:rPr>
        <w:fldChar w:fldCharType="end"/>
      </w:r>
    </w:p>
    <w:p w:rsidR="00F85CBB" w:rsidRDefault="00F85CBB" w:rsidP="00F85CBB">
      <w:pPr>
        <w:pStyle w:val="TOC2"/>
        <w:tabs>
          <w:tab w:val="left" w:pos="1077"/>
        </w:tabs>
        <w:rPr>
          <w:noProof/>
        </w:rPr>
      </w:pPr>
      <w:r>
        <w:rPr>
          <w:noProof/>
        </w:rPr>
        <w:t>8.2.</w:t>
      </w:r>
      <w:r w:rsidRPr="00265A91">
        <w:rPr>
          <w:rFonts w:ascii="Calibri" w:hAnsi="Calibri"/>
          <w:noProof/>
        </w:rPr>
        <w:tab/>
      </w:r>
      <w:r w:rsidR="006C2621">
        <w:rPr>
          <w:noProof/>
        </w:rPr>
        <w:t>Special requirements</w:t>
      </w:r>
      <w:r w:rsidR="00014625">
        <w:rPr>
          <w:noProof/>
        </w:rPr>
        <w:t>..</w:t>
      </w:r>
      <w:bookmarkStart w:id="0" w:name="_GoBack"/>
      <w:bookmarkEnd w:id="0"/>
      <w:r w:rsidR="006C2621">
        <w:rPr>
          <w:noProof/>
        </w:rPr>
        <w:t>…………………………………………………………………...</w:t>
      </w:r>
      <w:r>
        <w:rPr>
          <w:noProof/>
        </w:rPr>
        <w:fldChar w:fldCharType="begin"/>
      </w:r>
      <w:r>
        <w:rPr>
          <w:noProof/>
        </w:rPr>
        <w:instrText xml:space="preserve"> PAGEREF _Toc62107589 \h </w:instrText>
      </w:r>
      <w:r>
        <w:rPr>
          <w:noProof/>
        </w:rPr>
      </w:r>
      <w:r>
        <w:rPr>
          <w:noProof/>
        </w:rPr>
        <w:fldChar w:fldCharType="separate"/>
      </w:r>
      <w:r w:rsidR="00014625">
        <w:rPr>
          <w:noProof/>
        </w:rPr>
        <w:t>12</w:t>
      </w:r>
      <w:r>
        <w:rPr>
          <w:noProof/>
        </w:rPr>
        <w:fldChar w:fldCharType="end"/>
      </w:r>
    </w:p>
    <w:p w:rsidR="0007646F" w:rsidRDefault="0007646F" w:rsidP="0007646F"/>
    <w:p w:rsidR="0007646F" w:rsidRDefault="0007646F" w:rsidP="0007646F"/>
    <w:p w:rsidR="0007646F" w:rsidRDefault="0007646F" w:rsidP="0007646F"/>
    <w:p w:rsidR="0007646F" w:rsidRDefault="0007646F" w:rsidP="0007646F"/>
    <w:p w:rsidR="0007646F" w:rsidRDefault="0007646F" w:rsidP="0007646F"/>
    <w:p w:rsidR="00D82133" w:rsidRPr="00D82133" w:rsidRDefault="00D82133" w:rsidP="0007646F">
      <w:pPr>
        <w:rPr>
          <w:rFonts w:ascii="Arial" w:hAnsi="Arial" w:cs="Arial"/>
        </w:rPr>
      </w:pPr>
    </w:p>
    <w:p w:rsidR="0007646F" w:rsidRPr="0007646F" w:rsidRDefault="0007646F" w:rsidP="0007646F"/>
    <w:p w:rsidR="00F85CBB" w:rsidRPr="00D82133" w:rsidRDefault="00F85CBB" w:rsidP="00902853">
      <w:pPr>
        <w:pStyle w:val="Heading1"/>
        <w:keepLines/>
        <w:spacing w:before="240" w:after="120"/>
        <w:jc w:val="both"/>
        <w:rPr>
          <w:rFonts w:ascii="Arial" w:hAnsi="Arial" w:cs="Arial"/>
        </w:rPr>
      </w:pPr>
      <w:r w:rsidRPr="00287A5B">
        <w:rPr>
          <w:caps/>
          <w:sz w:val="22"/>
          <w:szCs w:val="22"/>
        </w:rPr>
        <w:lastRenderedPageBreak/>
        <w:fldChar w:fldCharType="end"/>
      </w:r>
      <w:bookmarkStart w:id="1" w:name="_Toc62107557"/>
      <w:r w:rsidR="00902853" w:rsidRPr="00902853">
        <w:rPr>
          <w:rFonts w:ascii="Arial" w:hAnsi="Arial" w:cs="Arial"/>
          <w:caps/>
        </w:rPr>
        <w:t>1.0</w:t>
      </w:r>
      <w:r w:rsidR="00902853">
        <w:rPr>
          <w:caps/>
          <w:sz w:val="22"/>
          <w:szCs w:val="22"/>
        </w:rPr>
        <w:t>-</w:t>
      </w:r>
      <w:r w:rsidRPr="00D82133">
        <w:rPr>
          <w:rFonts w:ascii="Arial" w:hAnsi="Arial" w:cs="Arial"/>
        </w:rPr>
        <w:t>BACKGROUND INFORMATION</w:t>
      </w:r>
      <w:bookmarkEnd w:id="1"/>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 w:name="_Toc62107558"/>
      <w:r w:rsidRPr="00D82133">
        <w:rPr>
          <w:rFonts w:ascii="Arial" w:hAnsi="Arial" w:cs="Arial"/>
        </w:rPr>
        <w:t>Partner country and procuring entity</w:t>
      </w:r>
      <w:bookmarkEnd w:id="2"/>
    </w:p>
    <w:p w:rsidR="00F85CBB" w:rsidRPr="00D82133" w:rsidRDefault="00F85CBB" w:rsidP="00F85CBB">
      <w:pPr>
        <w:keepNext/>
        <w:keepLines/>
        <w:rPr>
          <w:rFonts w:ascii="Arial" w:hAnsi="Arial" w:cs="Arial"/>
        </w:rPr>
      </w:pPr>
      <w:r w:rsidRPr="00D82133">
        <w:rPr>
          <w:rFonts w:ascii="Arial" w:hAnsi="Arial" w:cs="Arial"/>
        </w:rPr>
        <w:t>Southern African Development Community (SADC)</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3" w:name="_Toc62107559"/>
      <w:r w:rsidRPr="00D82133">
        <w:rPr>
          <w:rFonts w:ascii="Arial" w:hAnsi="Arial" w:cs="Arial"/>
        </w:rPr>
        <w:t>Contracting authority</w:t>
      </w:r>
      <w:bookmarkEnd w:id="3"/>
    </w:p>
    <w:p w:rsidR="00F85CBB" w:rsidRPr="00D82133" w:rsidRDefault="00F85CBB" w:rsidP="00F85CBB">
      <w:pPr>
        <w:keepNext/>
        <w:keepLines/>
        <w:rPr>
          <w:rFonts w:ascii="Arial" w:hAnsi="Arial" w:cs="Arial"/>
        </w:rPr>
      </w:pPr>
      <w:r w:rsidRPr="00D82133">
        <w:rPr>
          <w:rFonts w:ascii="Arial" w:hAnsi="Arial" w:cs="Arial"/>
        </w:rPr>
        <w:t>Southern African Development Community Secretariat (SADC Secretariat)</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4" w:name="_Toc62107560"/>
      <w:r w:rsidRPr="00D82133">
        <w:rPr>
          <w:rFonts w:ascii="Arial" w:hAnsi="Arial" w:cs="Arial"/>
        </w:rPr>
        <w:t>Country background</w:t>
      </w:r>
      <w:bookmarkEnd w:id="4"/>
    </w:p>
    <w:p w:rsidR="00F85CBB" w:rsidRPr="00D82133" w:rsidRDefault="00F85CBB" w:rsidP="00F85CBB">
      <w:pPr>
        <w:rPr>
          <w:rFonts w:ascii="Arial" w:hAnsi="Arial" w:cs="Arial"/>
        </w:rPr>
      </w:pPr>
      <w:r w:rsidRPr="00D82133">
        <w:rPr>
          <w:rFonts w:ascii="Arial" w:hAnsi="Arial" w:cs="Arial"/>
        </w:rPr>
        <w:t>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w:t>
      </w:r>
    </w:p>
    <w:p w:rsidR="00F85CBB" w:rsidRPr="00D82133" w:rsidRDefault="00F85CBB" w:rsidP="00F85CBB">
      <w:pPr>
        <w:rPr>
          <w:rFonts w:ascii="Arial" w:hAnsi="Arial" w:cs="Arial"/>
        </w:rPr>
      </w:pPr>
      <w:r w:rsidRPr="00D82133">
        <w:rPr>
          <w:rFonts w:ascii="Arial" w:hAnsi="Arial" w:cs="Arial"/>
        </w:rPr>
        <w:t xml:space="preserve">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Organisation’s long-term strategic plan, the Regional Indicative Strategic Development Plan (RISDP) and the Strategic Indicative Plan for the Organ on Politics, Defence and Security Cooperation (SIPO). </w:t>
      </w:r>
    </w:p>
    <w:p w:rsidR="00F85CBB" w:rsidRPr="00D82133" w:rsidRDefault="00F85CBB" w:rsidP="00F85CBB">
      <w:pPr>
        <w:rPr>
          <w:rFonts w:ascii="Arial" w:hAnsi="Arial" w:cs="Arial"/>
        </w:rPr>
      </w:pPr>
      <w:r w:rsidRPr="00D82133">
        <w:rPr>
          <w:rFonts w:ascii="Arial" w:hAnsi="Arial" w:cs="Arial"/>
        </w:rPr>
        <w:t xml:space="preserve">In particular, the Strategic Indicative Plan for the Organ on Politics, Defence and Security Cooperation, aims to " To promote public security and safety in the region" through conducting regular assessments and evaluations of the regional pubic security situation. </w:t>
      </w:r>
      <w:bookmarkStart w:id="5" w:name="_Toc62107561"/>
    </w:p>
    <w:p w:rsidR="00F85CBB" w:rsidRPr="00D82133" w:rsidRDefault="00F85CBB" w:rsidP="00F85CBB">
      <w:pPr>
        <w:rPr>
          <w:rFonts w:ascii="Arial" w:hAnsi="Arial" w:cs="Arial"/>
        </w:rPr>
      </w:pPr>
    </w:p>
    <w:p w:rsidR="00F85CBB" w:rsidRPr="00D82133" w:rsidRDefault="00F85CBB" w:rsidP="00F85CBB">
      <w:pPr>
        <w:rPr>
          <w:rFonts w:ascii="Arial" w:hAnsi="Arial" w:cs="Arial"/>
          <w:b/>
        </w:rPr>
      </w:pPr>
      <w:r w:rsidRPr="00D82133">
        <w:rPr>
          <w:rFonts w:ascii="Arial" w:hAnsi="Arial" w:cs="Arial"/>
          <w:b/>
        </w:rPr>
        <w:t>Current situation in the sector</w:t>
      </w:r>
      <w:bookmarkEnd w:id="5"/>
      <w:r w:rsidRPr="00D82133">
        <w:rPr>
          <w:rFonts w:ascii="Arial" w:hAnsi="Arial" w:cs="Arial"/>
          <w:b/>
        </w:rPr>
        <w:t>.</w:t>
      </w:r>
    </w:p>
    <w:p w:rsidR="00F85CBB" w:rsidRPr="00D82133" w:rsidRDefault="00F85CBB" w:rsidP="00F85CBB">
      <w:pPr>
        <w:pStyle w:val="Heading2"/>
        <w:ind w:left="-11"/>
        <w:jc w:val="both"/>
        <w:rPr>
          <w:rFonts w:ascii="Arial" w:hAnsi="Arial" w:cs="Arial"/>
        </w:rPr>
      </w:pPr>
      <w:r w:rsidRPr="00D82133">
        <w:rPr>
          <w:rFonts w:ascii="Arial" w:hAnsi="Arial" w:cs="Arial"/>
          <w:b w:val="0"/>
        </w:rPr>
        <w:t>The Committee of Ministers of Justice/Attorneys-General at their meeting held in July 2016 in Gaborone, Botswana approved an Action Plan outlining priority actions and interventions for the period from December 2017. One of the priority areas in the Action Plan focuses on child abduction and the need for the SADC Region to have a regional legal instrument to address child abduction which, is becoming one of the security concerns in the Region.</w:t>
      </w:r>
      <w:r w:rsidRPr="00D82133">
        <w:rPr>
          <w:rFonts w:ascii="Arial" w:hAnsi="Arial" w:cs="Arial"/>
        </w:rPr>
        <w:t xml:space="preserve"> </w:t>
      </w:r>
    </w:p>
    <w:p w:rsidR="00F85CBB" w:rsidRPr="00D82133" w:rsidRDefault="00F85CBB" w:rsidP="00F85CBB">
      <w:pPr>
        <w:pStyle w:val="Heading2"/>
        <w:ind w:left="-11"/>
        <w:jc w:val="both"/>
        <w:rPr>
          <w:rFonts w:ascii="Arial" w:hAnsi="Arial" w:cs="Arial"/>
        </w:rPr>
      </w:pPr>
      <w:r w:rsidRPr="00D82133">
        <w:rPr>
          <w:rFonts w:ascii="Arial" w:hAnsi="Arial" w:cs="Arial"/>
          <w:b w:val="0"/>
        </w:rPr>
        <w:t>In order for the SADC Secretariat to facilitate the adoption of a SADC legal instrument to combat child abduction as well as support, facilitate and coordinate the response and actions on child abduction there is an imperative need to conduct a situational analysis on the causative factors, magnitude and scope of child abduction in the SADC region, with clear recommendations and actions for the region.</w:t>
      </w:r>
    </w:p>
    <w:p w:rsidR="00F85CBB" w:rsidRPr="00D82133" w:rsidRDefault="00F85CBB" w:rsidP="00F85CBB">
      <w:pPr>
        <w:pStyle w:val="Text2"/>
        <w:ind w:left="0"/>
        <w:rPr>
          <w:rFonts w:cs="Arial"/>
          <w:sz w:val="24"/>
          <w:szCs w:val="24"/>
        </w:rPr>
      </w:pPr>
    </w:p>
    <w:p w:rsidR="00F85CBB" w:rsidRPr="00D82133" w:rsidRDefault="00902853" w:rsidP="00F85CBB">
      <w:pPr>
        <w:pStyle w:val="Heading1"/>
        <w:tabs>
          <w:tab w:val="num" w:pos="480"/>
        </w:tabs>
        <w:spacing w:before="240" w:after="120"/>
        <w:ind w:left="482" w:hanging="482"/>
        <w:jc w:val="both"/>
        <w:rPr>
          <w:rFonts w:ascii="Arial" w:hAnsi="Arial" w:cs="Arial"/>
        </w:rPr>
      </w:pPr>
      <w:bookmarkStart w:id="6" w:name="_Toc62107563"/>
      <w:r>
        <w:rPr>
          <w:rFonts w:ascii="Arial" w:hAnsi="Arial" w:cs="Arial"/>
        </w:rPr>
        <w:lastRenderedPageBreak/>
        <w:t>2.0-</w:t>
      </w:r>
      <w:r w:rsidR="00F85CBB" w:rsidRPr="00D82133">
        <w:rPr>
          <w:rFonts w:ascii="Arial" w:hAnsi="Arial" w:cs="Arial"/>
        </w:rPr>
        <w:t>OBJECTIVE, PURPOSE &amp; EXPECTED RESULTS</w:t>
      </w:r>
      <w:bookmarkEnd w:id="6"/>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7" w:name="_Toc62107564"/>
      <w:r w:rsidRPr="00D82133">
        <w:rPr>
          <w:rFonts w:ascii="Arial" w:hAnsi="Arial" w:cs="Arial"/>
        </w:rPr>
        <w:t>Overall objective</w:t>
      </w:r>
      <w:bookmarkEnd w:id="7"/>
    </w:p>
    <w:p w:rsidR="00F85CBB" w:rsidRPr="00D82133" w:rsidRDefault="00F85CBB" w:rsidP="00F85CBB">
      <w:pPr>
        <w:keepNext/>
        <w:keepLines/>
        <w:rPr>
          <w:rFonts w:ascii="Arial" w:hAnsi="Arial" w:cs="Arial"/>
        </w:rPr>
      </w:pPr>
      <w:r w:rsidRPr="00D82133">
        <w:rPr>
          <w:rFonts w:ascii="Arial" w:hAnsi="Arial" w:cs="Arial"/>
        </w:rPr>
        <w:t xml:space="preserve">The overall objective of the consultancy is to conduct a situational analysis of child abduction in the SADC region.  </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8" w:name="_Toc62107565"/>
      <w:r w:rsidRPr="00D82133">
        <w:rPr>
          <w:rFonts w:ascii="Arial" w:hAnsi="Arial" w:cs="Arial"/>
        </w:rPr>
        <w:t>Purpose (Specific Objective)</w:t>
      </w:r>
      <w:bookmarkEnd w:id="8"/>
    </w:p>
    <w:p w:rsidR="00F85CBB" w:rsidRPr="00D82133" w:rsidRDefault="00F85CBB" w:rsidP="00F85CBB">
      <w:pPr>
        <w:keepNext/>
        <w:keepLines/>
        <w:rPr>
          <w:rFonts w:ascii="Arial" w:hAnsi="Arial" w:cs="Arial"/>
        </w:rPr>
      </w:pPr>
      <w:r w:rsidRPr="00D82133">
        <w:rPr>
          <w:rFonts w:ascii="Arial" w:hAnsi="Arial" w:cs="Arial"/>
        </w:rPr>
        <w:t>The specific objective of this contract is to come up with recommendations and strategic interventions to strengthen the SADC region’s response to child abduction.</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9" w:name="_Toc62107566"/>
      <w:r w:rsidRPr="00D82133">
        <w:rPr>
          <w:rFonts w:ascii="Arial" w:hAnsi="Arial" w:cs="Arial"/>
        </w:rPr>
        <w:t>Results to be achieved by the contractor</w:t>
      </w:r>
      <w:bookmarkEnd w:id="9"/>
    </w:p>
    <w:p w:rsidR="00F85CBB" w:rsidRPr="00D82133" w:rsidRDefault="00F85CBB" w:rsidP="00F85CBB">
      <w:pPr>
        <w:ind w:right="12"/>
        <w:rPr>
          <w:rFonts w:ascii="Arial" w:hAnsi="Arial" w:cs="Arial"/>
        </w:rPr>
      </w:pPr>
      <w:r w:rsidRPr="00D82133">
        <w:rPr>
          <w:rFonts w:ascii="Arial" w:hAnsi="Arial" w:cs="Arial"/>
        </w:rPr>
        <w:t>The consultancy will involve:</w:t>
      </w:r>
    </w:p>
    <w:p w:rsidR="00F85CBB" w:rsidRPr="00D82133" w:rsidRDefault="00F85CBB" w:rsidP="00F85CBB">
      <w:pPr>
        <w:keepNext/>
        <w:keepLines/>
        <w:numPr>
          <w:ilvl w:val="0"/>
          <w:numId w:val="41"/>
        </w:numPr>
        <w:spacing w:after="120"/>
        <w:jc w:val="both"/>
        <w:rPr>
          <w:rFonts w:ascii="Arial" w:hAnsi="Arial" w:cs="Arial"/>
        </w:rPr>
      </w:pPr>
      <w:r w:rsidRPr="00D82133">
        <w:rPr>
          <w:rFonts w:ascii="Arial" w:hAnsi="Arial" w:cs="Arial"/>
        </w:rPr>
        <w:t xml:space="preserve">identifying and analysing the socio-economic factors leading to child abduction in the SADC region, for which redress is required; </w:t>
      </w:r>
    </w:p>
    <w:p w:rsidR="00F85CBB" w:rsidRPr="00D82133" w:rsidRDefault="00F85CBB" w:rsidP="00F85CBB">
      <w:pPr>
        <w:keepNext/>
        <w:keepLines/>
        <w:numPr>
          <w:ilvl w:val="0"/>
          <w:numId w:val="41"/>
        </w:numPr>
        <w:spacing w:after="120"/>
        <w:jc w:val="both"/>
        <w:rPr>
          <w:rFonts w:ascii="Arial" w:hAnsi="Arial" w:cs="Arial"/>
        </w:rPr>
      </w:pPr>
      <w:r w:rsidRPr="00D82133">
        <w:rPr>
          <w:rFonts w:ascii="Arial" w:hAnsi="Arial" w:cs="Arial"/>
        </w:rPr>
        <w:t xml:space="preserve">Unpacking the magnitude, scope nature and trends of child abduction; </w:t>
      </w:r>
    </w:p>
    <w:p w:rsidR="00F85CBB" w:rsidRPr="00D82133" w:rsidRDefault="00F85CBB" w:rsidP="00F85CBB">
      <w:pPr>
        <w:keepNext/>
        <w:keepLines/>
        <w:numPr>
          <w:ilvl w:val="0"/>
          <w:numId w:val="41"/>
        </w:numPr>
        <w:spacing w:after="120"/>
        <w:jc w:val="both"/>
        <w:rPr>
          <w:rFonts w:ascii="Arial" w:hAnsi="Arial" w:cs="Arial"/>
        </w:rPr>
      </w:pPr>
      <w:r w:rsidRPr="00D82133">
        <w:rPr>
          <w:rFonts w:ascii="Arial" w:hAnsi="Arial" w:cs="Arial"/>
        </w:rPr>
        <w:t xml:space="preserve">outlining Member States' institutions responsible for addressing child abduction and challenges being faced; </w:t>
      </w:r>
    </w:p>
    <w:p w:rsidR="00F85CBB" w:rsidRPr="00D82133" w:rsidRDefault="00F85CBB" w:rsidP="00F85CBB">
      <w:pPr>
        <w:keepNext/>
        <w:keepLines/>
        <w:numPr>
          <w:ilvl w:val="0"/>
          <w:numId w:val="41"/>
        </w:numPr>
        <w:spacing w:after="120"/>
        <w:jc w:val="both"/>
        <w:rPr>
          <w:rFonts w:ascii="Arial" w:hAnsi="Arial" w:cs="Arial"/>
        </w:rPr>
      </w:pPr>
      <w:r w:rsidRPr="00D82133">
        <w:rPr>
          <w:rFonts w:ascii="Arial" w:hAnsi="Arial" w:cs="Arial"/>
        </w:rPr>
        <w:t xml:space="preserve">recommendations on harmonised legislatives steps to address the problem; and  </w:t>
      </w:r>
    </w:p>
    <w:p w:rsidR="00F85CBB" w:rsidRPr="00D82133" w:rsidRDefault="00F85CBB" w:rsidP="00F85CBB">
      <w:pPr>
        <w:keepNext/>
        <w:keepLines/>
        <w:numPr>
          <w:ilvl w:val="0"/>
          <w:numId w:val="41"/>
        </w:numPr>
        <w:spacing w:after="120"/>
        <w:jc w:val="both"/>
        <w:rPr>
          <w:rFonts w:ascii="Arial" w:hAnsi="Arial" w:cs="Arial"/>
        </w:rPr>
      </w:pPr>
      <w:r w:rsidRPr="00D82133">
        <w:rPr>
          <w:rFonts w:ascii="Arial" w:hAnsi="Arial" w:cs="Arial"/>
        </w:rPr>
        <w:t>outlining the cooperation required from Member States at the regional level to combat child abduction considering the existence of other regional response on Trafficking in Persons.</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10" w:name="_Toc62107567"/>
      <w:r>
        <w:rPr>
          <w:rFonts w:ascii="Arial" w:hAnsi="Arial" w:cs="Arial"/>
        </w:rPr>
        <w:t>3.0-</w:t>
      </w:r>
      <w:r w:rsidR="00F85CBB" w:rsidRPr="00D82133">
        <w:rPr>
          <w:rFonts w:ascii="Arial" w:hAnsi="Arial" w:cs="Arial"/>
        </w:rPr>
        <w:t>ASSUMPTIONS &amp; RISKS</w:t>
      </w:r>
      <w:bookmarkEnd w:id="10"/>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1" w:name="_Toc62107568"/>
      <w:r w:rsidRPr="00D82133">
        <w:rPr>
          <w:rFonts w:ascii="Arial" w:hAnsi="Arial" w:cs="Arial"/>
        </w:rPr>
        <w:t>Assumptions underlying the project</w:t>
      </w:r>
      <w:bookmarkEnd w:id="11"/>
      <w:r w:rsidRPr="00D82133">
        <w:rPr>
          <w:rFonts w:ascii="Arial" w:hAnsi="Arial" w:cs="Arial"/>
        </w:rPr>
        <w:t xml:space="preserve"> </w:t>
      </w:r>
    </w:p>
    <w:p w:rsidR="00F85CBB" w:rsidRPr="00D82133" w:rsidRDefault="00F85CBB" w:rsidP="00F85CBB">
      <w:pPr>
        <w:pStyle w:val="Text2"/>
        <w:ind w:left="0"/>
        <w:rPr>
          <w:rFonts w:cs="Arial"/>
          <w:sz w:val="24"/>
          <w:szCs w:val="24"/>
        </w:rPr>
      </w:pPr>
      <w:r w:rsidRPr="00D82133">
        <w:rPr>
          <w:rFonts w:cs="Arial"/>
          <w:sz w:val="24"/>
          <w:szCs w:val="24"/>
        </w:rPr>
        <w:t>Relevant Stake holders and Member States will fully cooperate, support and provide the consultant with the necessary inputs timely to complete the assignment within the envisaged timeframe.</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2" w:name="_Toc62107569"/>
      <w:r w:rsidRPr="00D82133">
        <w:rPr>
          <w:rFonts w:ascii="Arial" w:hAnsi="Arial" w:cs="Arial"/>
        </w:rPr>
        <w:t>Risks</w:t>
      </w:r>
      <w:bookmarkEnd w:id="12"/>
    </w:p>
    <w:p w:rsidR="00F85CBB" w:rsidRPr="00D82133" w:rsidRDefault="00F85CBB" w:rsidP="00F85CBB">
      <w:pPr>
        <w:pStyle w:val="Text2"/>
        <w:ind w:left="0"/>
        <w:rPr>
          <w:rFonts w:cs="Arial"/>
          <w:sz w:val="24"/>
          <w:szCs w:val="24"/>
        </w:rPr>
      </w:pPr>
      <w:r w:rsidRPr="00D82133">
        <w:rPr>
          <w:rFonts w:cs="Arial"/>
          <w:sz w:val="24"/>
          <w:szCs w:val="24"/>
        </w:rPr>
        <w:t>Slow responses from Stakeholders in providing inputs required for this assignment may delay completion of the assignment leading to possible time and cost overruns.</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13" w:name="_Toc62107570"/>
      <w:r>
        <w:rPr>
          <w:rFonts w:ascii="Arial" w:hAnsi="Arial" w:cs="Arial"/>
        </w:rPr>
        <w:t>4.0-</w:t>
      </w:r>
      <w:r w:rsidR="00F85CBB" w:rsidRPr="00D82133">
        <w:rPr>
          <w:rFonts w:ascii="Arial" w:hAnsi="Arial" w:cs="Arial"/>
        </w:rPr>
        <w:t>SCOPE OF THE WORK</w:t>
      </w:r>
      <w:bookmarkEnd w:id="13"/>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4" w:name="_Toc62107571"/>
      <w:r w:rsidRPr="00D82133">
        <w:rPr>
          <w:rFonts w:ascii="Arial" w:hAnsi="Arial" w:cs="Arial"/>
        </w:rPr>
        <w:t>General</w:t>
      </w:r>
      <w:bookmarkEnd w:id="14"/>
    </w:p>
    <w:p w:rsidR="00F85CBB" w:rsidRPr="00D82133" w:rsidRDefault="00F85CBB" w:rsidP="00F85CBB">
      <w:pPr>
        <w:pStyle w:val="Text2"/>
        <w:ind w:left="0"/>
        <w:rPr>
          <w:rFonts w:cs="Arial"/>
          <w:sz w:val="24"/>
          <w:szCs w:val="24"/>
        </w:rPr>
      </w:pPr>
      <w:r w:rsidRPr="00D82133">
        <w:rPr>
          <w:rFonts w:cs="Arial"/>
          <w:sz w:val="24"/>
          <w:szCs w:val="24"/>
        </w:rPr>
        <w:t>Conduct a situational analysis on child abduction in the SADC Region.</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Project description</w:t>
      </w:r>
    </w:p>
    <w:p w:rsidR="00F85CBB" w:rsidRPr="00D82133" w:rsidRDefault="00F85CBB" w:rsidP="00F85CBB">
      <w:pPr>
        <w:numPr>
          <w:ilvl w:val="0"/>
          <w:numId w:val="42"/>
        </w:numPr>
        <w:spacing w:line="227" w:lineRule="auto"/>
        <w:ind w:right="12"/>
        <w:jc w:val="both"/>
        <w:rPr>
          <w:rFonts w:ascii="Arial" w:hAnsi="Arial" w:cs="Arial"/>
        </w:rPr>
      </w:pPr>
      <w:r w:rsidRPr="00D82133">
        <w:rPr>
          <w:rFonts w:ascii="Arial" w:hAnsi="Arial" w:cs="Arial"/>
        </w:rPr>
        <w:t>drafting of an inception Report clearly stipulating the methodology for conducting the situational analysis by conducting a desk review of Member States legislation, data, strategies etc that address child abduction;</w:t>
      </w:r>
    </w:p>
    <w:p w:rsidR="00F85CBB" w:rsidRPr="00D82133" w:rsidRDefault="00F85CBB" w:rsidP="00F85CBB">
      <w:pPr>
        <w:spacing w:line="227" w:lineRule="auto"/>
        <w:ind w:left="720" w:right="12"/>
        <w:rPr>
          <w:rFonts w:ascii="Arial" w:hAnsi="Arial" w:cs="Arial"/>
        </w:rPr>
      </w:pPr>
    </w:p>
    <w:p w:rsidR="00F85CBB" w:rsidRPr="00D82133" w:rsidRDefault="00F85CBB" w:rsidP="00F85CBB">
      <w:pPr>
        <w:numPr>
          <w:ilvl w:val="0"/>
          <w:numId w:val="42"/>
        </w:numPr>
        <w:spacing w:line="227" w:lineRule="auto"/>
        <w:ind w:right="12"/>
        <w:jc w:val="both"/>
        <w:rPr>
          <w:rFonts w:ascii="Arial" w:hAnsi="Arial" w:cs="Arial"/>
        </w:rPr>
      </w:pPr>
      <w:r w:rsidRPr="00D82133">
        <w:rPr>
          <w:rFonts w:ascii="Arial" w:hAnsi="Arial" w:cs="Arial"/>
        </w:rPr>
        <w:t>collecting the relevant information related to child abduction in the Region;</w:t>
      </w:r>
    </w:p>
    <w:p w:rsidR="00F85CBB" w:rsidRPr="00D82133" w:rsidRDefault="00F85CBB" w:rsidP="00F85CBB">
      <w:pPr>
        <w:pStyle w:val="ListParagraph"/>
        <w:rPr>
          <w:rFonts w:ascii="Arial" w:hAnsi="Arial" w:cs="Arial"/>
        </w:rPr>
      </w:pPr>
    </w:p>
    <w:p w:rsidR="00F85CBB" w:rsidRPr="00D82133" w:rsidRDefault="00F85CBB" w:rsidP="00F85CBB">
      <w:pPr>
        <w:spacing w:line="227" w:lineRule="auto"/>
        <w:ind w:left="720" w:right="12"/>
        <w:rPr>
          <w:rFonts w:ascii="Arial" w:hAnsi="Arial" w:cs="Arial"/>
        </w:rPr>
      </w:pPr>
    </w:p>
    <w:p w:rsidR="00F85CBB" w:rsidRPr="00D82133" w:rsidRDefault="00F85CBB" w:rsidP="00F85CBB">
      <w:pPr>
        <w:numPr>
          <w:ilvl w:val="0"/>
          <w:numId w:val="42"/>
        </w:numPr>
        <w:spacing w:after="288" w:line="227" w:lineRule="auto"/>
        <w:ind w:right="12"/>
        <w:jc w:val="both"/>
        <w:rPr>
          <w:rFonts w:ascii="Arial" w:hAnsi="Arial" w:cs="Arial"/>
        </w:rPr>
      </w:pPr>
      <w:r w:rsidRPr="00D82133">
        <w:rPr>
          <w:rFonts w:ascii="Arial" w:hAnsi="Arial" w:cs="Arial"/>
        </w:rPr>
        <w:lastRenderedPageBreak/>
        <w:t>drafting and presentation of the Draft Report providing the situational analysis to a technical working group and facilitate the presentation of the findings at a validation workshop with Member States and relevant stakeholders; and</w:t>
      </w:r>
    </w:p>
    <w:p w:rsidR="00F85CBB" w:rsidRPr="00D82133" w:rsidRDefault="00F85CBB" w:rsidP="00F85CBB">
      <w:pPr>
        <w:numPr>
          <w:ilvl w:val="0"/>
          <w:numId w:val="42"/>
        </w:numPr>
        <w:spacing w:after="288" w:line="227" w:lineRule="auto"/>
        <w:ind w:right="12"/>
        <w:jc w:val="both"/>
        <w:rPr>
          <w:rFonts w:ascii="Arial" w:hAnsi="Arial" w:cs="Arial"/>
        </w:rPr>
      </w:pPr>
      <w:r w:rsidRPr="00D82133">
        <w:rPr>
          <w:rFonts w:ascii="Arial" w:hAnsi="Arial" w:cs="Arial"/>
        </w:rPr>
        <w:t>finalising and submitting the Final Report on situational analysis on child abduction in the SADC Region.</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Geographical area to be covered</w:t>
      </w:r>
    </w:p>
    <w:p w:rsidR="00F85CBB" w:rsidRPr="00D82133" w:rsidRDefault="00F85CBB" w:rsidP="00F85CBB">
      <w:pPr>
        <w:rPr>
          <w:rFonts w:ascii="Arial" w:hAnsi="Arial" w:cs="Arial"/>
        </w:rPr>
      </w:pPr>
      <w:r w:rsidRPr="00D82133">
        <w:rPr>
          <w:rFonts w:ascii="Arial" w:hAnsi="Arial" w:cs="Arial"/>
        </w:rPr>
        <w:t xml:space="preserve">SADC is a regional inter-governmental organisation comprising 16 Southern African countries. And the consultancy is expected to cover all SADC Member States. The Centre of Excellence is meant to cater for all these Member States in the SADC Region. </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Target groups</w:t>
      </w:r>
    </w:p>
    <w:p w:rsidR="00F85CBB" w:rsidRPr="00D82133" w:rsidRDefault="00F85CBB" w:rsidP="00F85CBB">
      <w:pPr>
        <w:rPr>
          <w:rFonts w:ascii="Arial" w:hAnsi="Arial" w:cs="Arial"/>
        </w:rPr>
      </w:pPr>
      <w:r w:rsidRPr="00D82133">
        <w:rPr>
          <w:rFonts w:ascii="Arial" w:hAnsi="Arial" w:cs="Arial"/>
        </w:rPr>
        <w:t>The primary target groups for this assignment will be the Police, Social welfare, Non-Governmental Organisations and the SADC Secretariat as well as the INTERPOL Regional Bureau, Harare.</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5" w:name="_Ref530906824"/>
      <w:bookmarkStart w:id="16" w:name="_Toc62107573"/>
      <w:r w:rsidRPr="00D82133">
        <w:rPr>
          <w:rFonts w:ascii="Arial" w:hAnsi="Arial" w:cs="Arial"/>
        </w:rPr>
        <w:t>Project management</w:t>
      </w:r>
      <w:bookmarkEnd w:id="15"/>
      <w:bookmarkEnd w:id="16"/>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Responsible body</w:t>
      </w:r>
    </w:p>
    <w:p w:rsidR="00F85CBB" w:rsidRPr="00D82133" w:rsidRDefault="00F85CBB" w:rsidP="00F85CBB">
      <w:pPr>
        <w:rPr>
          <w:rFonts w:ascii="Arial" w:hAnsi="Arial" w:cs="Arial"/>
        </w:rPr>
      </w:pPr>
      <w:r w:rsidRPr="00D82133">
        <w:rPr>
          <w:rFonts w:ascii="Arial" w:hAnsi="Arial" w:cs="Arial"/>
        </w:rPr>
        <w:t>The Director of the Organ will be responsible for managing the consultancy</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Facilities to be provided by the contracting authority and/or other parties</w:t>
      </w:r>
    </w:p>
    <w:p w:rsidR="00F85CBB" w:rsidRPr="00D82133" w:rsidRDefault="00F85CBB" w:rsidP="00F85CBB">
      <w:pPr>
        <w:rPr>
          <w:rFonts w:ascii="Arial" w:hAnsi="Arial" w:cs="Arial"/>
        </w:rPr>
      </w:pPr>
      <w:r w:rsidRPr="00D82133">
        <w:rPr>
          <w:rFonts w:ascii="Arial" w:hAnsi="Arial" w:cs="Arial"/>
        </w:rPr>
        <w:t>The SADC Secretariat will not provide any facilities or equipment to and/or for the use by the Consultant.</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17" w:name="_Toc62107574"/>
      <w:r>
        <w:rPr>
          <w:rFonts w:ascii="Arial" w:hAnsi="Arial" w:cs="Arial"/>
        </w:rPr>
        <w:t>5.0-</w:t>
      </w:r>
      <w:r w:rsidR="00F85CBB" w:rsidRPr="00D82133">
        <w:rPr>
          <w:rFonts w:ascii="Arial" w:hAnsi="Arial" w:cs="Arial"/>
        </w:rPr>
        <w:t>LOGISTICS AND TIMING</w:t>
      </w:r>
      <w:bookmarkEnd w:id="17"/>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8" w:name="_Toc62107575"/>
      <w:r w:rsidRPr="00D82133">
        <w:rPr>
          <w:rFonts w:ascii="Arial" w:hAnsi="Arial" w:cs="Arial"/>
        </w:rPr>
        <w:t>Location</w:t>
      </w:r>
      <w:bookmarkEnd w:id="18"/>
    </w:p>
    <w:p w:rsidR="00F85CBB" w:rsidRPr="00D82133" w:rsidRDefault="00F85CBB" w:rsidP="00F85CBB">
      <w:pPr>
        <w:pStyle w:val="Text2"/>
        <w:ind w:left="0"/>
        <w:rPr>
          <w:rFonts w:cs="Arial"/>
          <w:sz w:val="24"/>
          <w:szCs w:val="24"/>
        </w:rPr>
      </w:pPr>
      <w:r w:rsidRPr="00D82133">
        <w:rPr>
          <w:rFonts w:cs="Arial"/>
          <w:sz w:val="24"/>
          <w:szCs w:val="24"/>
        </w:rPr>
        <w:t>The consultant will operate remotely through contacts at the SADC Secretariat in Gaborone, Botswana. All interface with the SADC Secretariat Headquarters in Gaborone, Botswana and interviews with stakeholders in Member States will be conducted virtually.</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19" w:name="_Toc62107576"/>
      <w:r w:rsidRPr="00D82133">
        <w:rPr>
          <w:rFonts w:ascii="Arial" w:hAnsi="Arial" w:cs="Arial"/>
        </w:rPr>
        <w:t>Start date &amp; period of implementation</w:t>
      </w:r>
      <w:bookmarkEnd w:id="19"/>
    </w:p>
    <w:p w:rsidR="00F85CBB" w:rsidRPr="00D82133" w:rsidRDefault="00F85CBB" w:rsidP="00F85CBB">
      <w:pPr>
        <w:pStyle w:val="Text2"/>
        <w:ind w:left="0"/>
        <w:rPr>
          <w:rFonts w:cs="Arial"/>
          <w:sz w:val="24"/>
          <w:szCs w:val="24"/>
        </w:rPr>
      </w:pPr>
      <w:r w:rsidRPr="00D82133">
        <w:rPr>
          <w:rFonts w:cs="Arial"/>
          <w:sz w:val="24"/>
          <w:szCs w:val="24"/>
        </w:rPr>
        <w:t>The intended start date 15 August 2021 and the period of implementation of the contract will be 30 days to complete. Please see Articles 2.1 and 2.3 of the special conditions for the actual start date and period of implementation.</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20" w:name="_Toc62107577"/>
      <w:r>
        <w:rPr>
          <w:rFonts w:ascii="Arial" w:hAnsi="Arial" w:cs="Arial"/>
        </w:rPr>
        <w:t>6.0-</w:t>
      </w:r>
      <w:r w:rsidR="00F85CBB" w:rsidRPr="00D82133">
        <w:rPr>
          <w:rFonts w:ascii="Arial" w:hAnsi="Arial" w:cs="Arial"/>
        </w:rPr>
        <w:t>REQUIREMENTS</w:t>
      </w:r>
      <w:bookmarkEnd w:id="20"/>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1" w:name="_Toc62107578"/>
      <w:r w:rsidRPr="00D82133">
        <w:rPr>
          <w:rFonts w:ascii="Arial" w:hAnsi="Arial" w:cs="Arial"/>
        </w:rPr>
        <w:t>Staff</w:t>
      </w:r>
      <w:bookmarkEnd w:id="21"/>
    </w:p>
    <w:p w:rsidR="00F85CBB" w:rsidRPr="00D82133" w:rsidRDefault="00F85CBB" w:rsidP="00F85CBB">
      <w:pPr>
        <w:autoSpaceDE w:val="0"/>
        <w:autoSpaceDN w:val="0"/>
        <w:adjustRightInd w:val="0"/>
        <w:rPr>
          <w:rFonts w:ascii="Arial" w:hAnsi="Arial" w:cs="Arial"/>
        </w:rPr>
      </w:pPr>
      <w:r w:rsidRPr="00D82133">
        <w:rPr>
          <w:rFonts w:ascii="Arial" w:hAnsi="Arial" w:cs="Arial"/>
        </w:rPr>
        <w:t xml:space="preserve">Note that civil servants and other staff of the public administration, of the partner country or of international/regional organisations based in the cou ntry, shall only be approved to work as experts if well justified. The justification should be submitted with the tender and shall include information on the added value the expert will bring as well as proof that the expert is seconded or on personal leave. </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Experts</w:t>
      </w:r>
    </w:p>
    <w:p w:rsidR="00F85CBB" w:rsidRPr="00D82133" w:rsidRDefault="00F85CBB" w:rsidP="00F85CBB">
      <w:pPr>
        <w:rPr>
          <w:rFonts w:ascii="Arial" w:hAnsi="Arial" w:cs="Arial"/>
        </w:rPr>
      </w:pPr>
    </w:p>
    <w:p w:rsidR="00F85CBB" w:rsidRPr="00D82133" w:rsidRDefault="00F85CBB" w:rsidP="00F85CBB">
      <w:pPr>
        <w:rPr>
          <w:rFonts w:ascii="Arial" w:hAnsi="Arial" w:cs="Arial"/>
          <w:b/>
        </w:rPr>
      </w:pPr>
      <w:r w:rsidRPr="00D82133">
        <w:rPr>
          <w:rFonts w:ascii="Arial" w:hAnsi="Arial" w:cs="Arial"/>
          <w:b/>
        </w:rPr>
        <w:t>Key Expert</w:t>
      </w:r>
    </w:p>
    <w:p w:rsidR="00F85CBB" w:rsidRPr="00D82133" w:rsidRDefault="00F85CBB" w:rsidP="00F85CBB">
      <w:pPr>
        <w:rPr>
          <w:rFonts w:ascii="Arial" w:hAnsi="Arial" w:cs="Arial"/>
          <w:b/>
        </w:rPr>
      </w:pPr>
      <w:r w:rsidRPr="00D82133">
        <w:rPr>
          <w:rFonts w:ascii="Arial" w:hAnsi="Arial" w:cs="Arial"/>
          <w:b/>
        </w:rPr>
        <w:lastRenderedPageBreak/>
        <w:t xml:space="preserve">Qualification and Skills </w:t>
      </w:r>
    </w:p>
    <w:p w:rsidR="00F85CBB" w:rsidRPr="00D82133" w:rsidRDefault="00F85CBB" w:rsidP="00F85CBB">
      <w:pPr>
        <w:numPr>
          <w:ilvl w:val="0"/>
          <w:numId w:val="43"/>
        </w:numPr>
        <w:spacing w:after="269" w:line="252" w:lineRule="auto"/>
        <w:ind w:right="12"/>
        <w:jc w:val="both"/>
        <w:rPr>
          <w:rFonts w:ascii="Arial" w:eastAsia="Calibri" w:hAnsi="Arial" w:cs="Arial"/>
          <w:color w:val="000000"/>
        </w:rPr>
      </w:pPr>
      <w:r w:rsidRPr="00D82133">
        <w:rPr>
          <w:rFonts w:ascii="Arial" w:eastAsia="Calibri" w:hAnsi="Arial" w:cs="Arial"/>
          <w:color w:val="000000"/>
        </w:rPr>
        <w:t>Postgraduate degree in Development Studies, Law, Peace and Conflict Studies, Gender Studies, or any related Social Science discipline;</w:t>
      </w:r>
    </w:p>
    <w:p w:rsidR="00F85CBB" w:rsidRPr="00D82133" w:rsidRDefault="00F85CBB" w:rsidP="00F85CBB">
      <w:pPr>
        <w:rPr>
          <w:rFonts w:ascii="Arial" w:hAnsi="Arial" w:cs="Arial"/>
          <w:b/>
        </w:rPr>
      </w:pPr>
      <w:r w:rsidRPr="00D82133">
        <w:rPr>
          <w:rFonts w:ascii="Arial" w:hAnsi="Arial" w:cs="Arial"/>
          <w:b/>
        </w:rPr>
        <w:t xml:space="preserve">General Professional Experience </w:t>
      </w:r>
    </w:p>
    <w:p w:rsidR="00F85CBB" w:rsidRPr="00D82133" w:rsidRDefault="00F85CBB" w:rsidP="00F85CBB">
      <w:pPr>
        <w:numPr>
          <w:ilvl w:val="0"/>
          <w:numId w:val="44"/>
        </w:numPr>
        <w:spacing w:after="120"/>
        <w:jc w:val="both"/>
        <w:rPr>
          <w:rFonts w:ascii="Arial" w:hAnsi="Arial" w:cs="Arial"/>
        </w:rPr>
      </w:pPr>
      <w:r w:rsidRPr="00D82133">
        <w:rPr>
          <w:rFonts w:ascii="Arial" w:hAnsi="Arial" w:cs="Arial"/>
        </w:rPr>
        <w:t>excellent report writing and workshop facilitation skills;</w:t>
      </w:r>
    </w:p>
    <w:p w:rsidR="00F85CBB" w:rsidRPr="00D82133" w:rsidRDefault="00F85CBB" w:rsidP="00F85CBB">
      <w:pPr>
        <w:numPr>
          <w:ilvl w:val="0"/>
          <w:numId w:val="44"/>
        </w:numPr>
        <w:spacing w:after="120"/>
        <w:jc w:val="both"/>
        <w:rPr>
          <w:rFonts w:ascii="Arial" w:hAnsi="Arial" w:cs="Arial"/>
        </w:rPr>
      </w:pPr>
      <w:r w:rsidRPr="00D82133">
        <w:rPr>
          <w:rFonts w:ascii="Arial" w:hAnsi="Arial" w:cs="Arial"/>
        </w:rPr>
        <w:t xml:space="preserve">MS Office computer package proficiency; </w:t>
      </w:r>
    </w:p>
    <w:p w:rsidR="00F85CBB" w:rsidRPr="00D82133" w:rsidRDefault="00F85CBB" w:rsidP="00F85CBB">
      <w:pPr>
        <w:numPr>
          <w:ilvl w:val="0"/>
          <w:numId w:val="44"/>
        </w:numPr>
        <w:spacing w:after="120"/>
        <w:jc w:val="both"/>
        <w:rPr>
          <w:rFonts w:ascii="Arial" w:hAnsi="Arial" w:cs="Arial"/>
        </w:rPr>
      </w:pPr>
      <w:r w:rsidRPr="00D82133">
        <w:rPr>
          <w:rFonts w:ascii="Arial" w:hAnsi="Arial" w:cs="Arial"/>
        </w:rPr>
        <w:t>be a resident of the SADC region with experience working in the region.</w:t>
      </w:r>
    </w:p>
    <w:p w:rsidR="00F85CBB" w:rsidRPr="00D82133" w:rsidRDefault="00F85CBB" w:rsidP="00F85CBB">
      <w:pPr>
        <w:ind w:left="360"/>
        <w:rPr>
          <w:rFonts w:ascii="Arial" w:hAnsi="Arial" w:cs="Arial"/>
          <w:snapToGrid w:val="0"/>
        </w:rPr>
      </w:pPr>
    </w:p>
    <w:p w:rsidR="00F85CBB" w:rsidRPr="00D82133" w:rsidRDefault="00F85CBB" w:rsidP="00F85CBB">
      <w:pPr>
        <w:rPr>
          <w:rFonts w:ascii="Arial" w:hAnsi="Arial" w:cs="Arial"/>
          <w:b/>
        </w:rPr>
      </w:pPr>
      <w:r w:rsidRPr="00D82133">
        <w:rPr>
          <w:rFonts w:ascii="Arial" w:hAnsi="Arial" w:cs="Arial"/>
          <w:b/>
        </w:rPr>
        <w:t xml:space="preserve">Specific Professional Experience </w:t>
      </w:r>
    </w:p>
    <w:p w:rsidR="00F85CBB" w:rsidRPr="00D82133" w:rsidRDefault="00F85CBB" w:rsidP="00F85CBB">
      <w:pPr>
        <w:numPr>
          <w:ilvl w:val="0"/>
          <w:numId w:val="45"/>
        </w:numPr>
        <w:spacing w:after="288" w:line="227" w:lineRule="auto"/>
        <w:ind w:right="12"/>
        <w:jc w:val="both"/>
        <w:rPr>
          <w:rFonts w:ascii="Arial" w:eastAsia="Calibri" w:hAnsi="Arial" w:cs="Arial"/>
          <w:color w:val="000000"/>
        </w:rPr>
      </w:pPr>
      <w:r w:rsidRPr="00D82133">
        <w:rPr>
          <w:rFonts w:ascii="Arial" w:eastAsia="Calibri" w:hAnsi="Arial" w:cs="Arial"/>
          <w:color w:val="000000"/>
        </w:rPr>
        <w:t>at least eight years' progressive professional experience in research in child protection, criminal law including international criminal law, child abduction, trafficking in persons, migration or other relevant fields.</w:t>
      </w:r>
    </w:p>
    <w:p w:rsidR="00F85CBB" w:rsidRPr="00D82133" w:rsidRDefault="00F85CBB" w:rsidP="00F85CBB">
      <w:pPr>
        <w:numPr>
          <w:ilvl w:val="0"/>
          <w:numId w:val="45"/>
        </w:numPr>
        <w:spacing w:after="120"/>
        <w:jc w:val="both"/>
        <w:rPr>
          <w:rFonts w:ascii="Arial" w:hAnsi="Arial" w:cs="Arial"/>
        </w:rPr>
      </w:pPr>
      <w:r w:rsidRPr="00D82133">
        <w:rPr>
          <w:rFonts w:ascii="Arial" w:hAnsi="Arial" w:cs="Arial"/>
        </w:rPr>
        <w:t>demonstrated experience in applying appropriate research methods with proven ability to     organize surveys, data analysis and produce good quality reports;</w:t>
      </w:r>
    </w:p>
    <w:p w:rsidR="00F85CBB" w:rsidRPr="00D82133" w:rsidRDefault="00F85CBB" w:rsidP="00F85CBB">
      <w:pPr>
        <w:numPr>
          <w:ilvl w:val="0"/>
          <w:numId w:val="45"/>
        </w:numPr>
        <w:spacing w:after="120"/>
        <w:jc w:val="both"/>
        <w:rPr>
          <w:rFonts w:ascii="Arial" w:hAnsi="Arial" w:cs="Arial"/>
          <w:snapToGrid w:val="0"/>
          <w:highlight w:val="lightGray"/>
        </w:rPr>
      </w:pPr>
      <w:r w:rsidRPr="00D82133">
        <w:rPr>
          <w:rFonts w:ascii="Arial" w:hAnsi="Arial" w:cs="Arial"/>
        </w:rPr>
        <w:t>Experience in research, policy development and management</w:t>
      </w:r>
    </w:p>
    <w:p w:rsidR="00F85CBB" w:rsidRPr="00D82133" w:rsidRDefault="00F85CBB" w:rsidP="00F85CBB">
      <w:pPr>
        <w:rPr>
          <w:rFonts w:ascii="Arial" w:hAnsi="Arial" w:cs="Arial"/>
          <w:snapToGrid w:val="0"/>
        </w:rPr>
      </w:pPr>
    </w:p>
    <w:p w:rsidR="00F85CBB" w:rsidRPr="00D82133" w:rsidRDefault="00F85CBB" w:rsidP="00F85CBB">
      <w:pPr>
        <w:rPr>
          <w:rFonts w:ascii="Arial" w:hAnsi="Arial" w:cs="Arial"/>
          <w:b/>
          <w:snapToGrid w:val="0"/>
        </w:rPr>
      </w:pPr>
      <w:r w:rsidRPr="00D82133">
        <w:rPr>
          <w:rFonts w:ascii="Arial" w:hAnsi="Arial" w:cs="Arial"/>
          <w:b/>
          <w:snapToGrid w:val="0"/>
        </w:rPr>
        <w:t>Other Requirements</w:t>
      </w:r>
    </w:p>
    <w:p w:rsidR="00F85CBB" w:rsidRPr="00D82133" w:rsidRDefault="00F85CBB" w:rsidP="00F85CBB">
      <w:pPr>
        <w:rPr>
          <w:rFonts w:ascii="Arial" w:hAnsi="Arial" w:cs="Arial"/>
          <w:snapToGrid w:val="0"/>
        </w:rPr>
      </w:pPr>
      <w:r w:rsidRPr="00D82133">
        <w:rPr>
          <w:rFonts w:ascii="Arial" w:hAnsi="Arial" w:cs="Arial"/>
          <w:b/>
          <w:snapToGrid w:val="0"/>
        </w:rPr>
        <w:t>Language</w:t>
      </w:r>
    </w:p>
    <w:p w:rsidR="00F85CBB" w:rsidRPr="00D82133" w:rsidRDefault="00F85CBB" w:rsidP="00F85CBB">
      <w:pPr>
        <w:ind w:left="360"/>
        <w:rPr>
          <w:rFonts w:ascii="Arial" w:hAnsi="Arial" w:cs="Arial"/>
          <w:snapToGrid w:val="0"/>
        </w:rPr>
      </w:pPr>
      <w:r w:rsidRPr="00D82133">
        <w:rPr>
          <w:rFonts w:ascii="Arial" w:hAnsi="Arial" w:cs="Arial"/>
          <w:snapToGrid w:val="0"/>
        </w:rPr>
        <w:t>Fluency in English (written and spoken) with excellent drafting and communication skills. Ability to communicate in other SADC Languages will be an added advantage.</w:t>
      </w:r>
    </w:p>
    <w:p w:rsidR="00F85CBB" w:rsidRPr="00D82133" w:rsidRDefault="00F85CBB" w:rsidP="00F85CBB">
      <w:pPr>
        <w:ind w:left="360"/>
        <w:rPr>
          <w:rFonts w:ascii="Arial" w:hAnsi="Arial" w:cs="Arial"/>
          <w:snapToGrid w:val="0"/>
        </w:rPr>
      </w:pPr>
    </w:p>
    <w:p w:rsidR="00F85CBB" w:rsidRPr="00D82133" w:rsidRDefault="00F85CBB" w:rsidP="00F85CBB">
      <w:pPr>
        <w:rPr>
          <w:rFonts w:ascii="Arial" w:hAnsi="Arial" w:cs="Arial"/>
          <w:b/>
          <w:snapToGrid w:val="0"/>
        </w:rPr>
      </w:pPr>
      <w:r w:rsidRPr="00D82133">
        <w:rPr>
          <w:rFonts w:ascii="Arial" w:hAnsi="Arial" w:cs="Arial"/>
          <w:b/>
          <w:snapToGrid w:val="0"/>
        </w:rPr>
        <w:t>Gender Mainstreaming</w:t>
      </w:r>
    </w:p>
    <w:p w:rsidR="00F85CBB" w:rsidRPr="00D82133" w:rsidRDefault="00F85CBB" w:rsidP="00F85CBB">
      <w:pPr>
        <w:ind w:left="360"/>
        <w:rPr>
          <w:rFonts w:ascii="Arial" w:hAnsi="Arial" w:cs="Arial"/>
          <w:snapToGrid w:val="0"/>
        </w:rPr>
      </w:pPr>
      <w:r w:rsidRPr="00D82133">
        <w:rPr>
          <w:rFonts w:ascii="Arial" w:hAnsi="Arial" w:cs="Arial"/>
          <w:snapToGrid w:val="0"/>
        </w:rPr>
        <w:t>The SADC Secretariat particularly encourages applications from female candidates</w:t>
      </w:r>
    </w:p>
    <w:p w:rsidR="00F85CBB" w:rsidRPr="00D82133" w:rsidRDefault="00F85CBB" w:rsidP="00F85CBB">
      <w:pPr>
        <w:pStyle w:val="Heading3"/>
        <w:numPr>
          <w:ilvl w:val="2"/>
          <w:numId w:val="0"/>
        </w:numPr>
        <w:spacing w:before="120" w:after="120"/>
        <w:ind w:left="567" w:hanging="567"/>
        <w:jc w:val="both"/>
        <w:rPr>
          <w:rFonts w:ascii="Arial" w:hAnsi="Arial" w:cs="Arial"/>
        </w:rPr>
      </w:pPr>
      <w:r w:rsidRPr="00D82133">
        <w:rPr>
          <w:rFonts w:ascii="Arial" w:hAnsi="Arial" w:cs="Arial"/>
        </w:rPr>
        <w:t xml:space="preserve">Support staff &amp; backstopping </w:t>
      </w:r>
    </w:p>
    <w:p w:rsidR="00F85CBB" w:rsidRPr="00D82133" w:rsidRDefault="00F85CBB" w:rsidP="00F85CBB">
      <w:pPr>
        <w:pStyle w:val="Heading3"/>
        <w:ind w:left="567"/>
        <w:rPr>
          <w:rFonts w:ascii="Arial" w:hAnsi="Arial" w:cs="Arial"/>
        </w:rPr>
      </w:pPr>
      <w:r w:rsidRPr="00D82133">
        <w:rPr>
          <w:rFonts w:ascii="Arial" w:hAnsi="Arial" w:cs="Arial"/>
          <w:b/>
        </w:rPr>
        <w:t>None required.</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2" w:name="_Toc62107579"/>
      <w:r w:rsidRPr="00D82133">
        <w:rPr>
          <w:rFonts w:ascii="Arial" w:hAnsi="Arial" w:cs="Arial"/>
        </w:rPr>
        <w:t>Office accommodation</w:t>
      </w:r>
      <w:bookmarkEnd w:id="22"/>
      <w:r w:rsidRPr="00D82133">
        <w:rPr>
          <w:rFonts w:ascii="Arial" w:hAnsi="Arial" w:cs="Arial"/>
        </w:rPr>
        <w:t xml:space="preserve"> </w:t>
      </w:r>
    </w:p>
    <w:p w:rsidR="00F85CBB" w:rsidRPr="00D82133" w:rsidRDefault="00F85CBB" w:rsidP="00F85CBB">
      <w:pPr>
        <w:pStyle w:val="Heading2"/>
        <w:ind w:left="556"/>
        <w:rPr>
          <w:rFonts w:ascii="Arial" w:hAnsi="Arial" w:cs="Arial"/>
          <w:b w:val="0"/>
        </w:rPr>
      </w:pPr>
      <w:r w:rsidRPr="00D82133">
        <w:rPr>
          <w:rFonts w:ascii="Arial" w:hAnsi="Arial" w:cs="Arial"/>
          <w:b w:val="0"/>
        </w:rPr>
        <w:t>None required</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3" w:name="_Toc62107580"/>
      <w:r w:rsidRPr="00D82133">
        <w:rPr>
          <w:rFonts w:ascii="Arial" w:hAnsi="Arial" w:cs="Arial"/>
        </w:rPr>
        <w:t>Facilities to be provided by the contractor</w:t>
      </w:r>
      <w:bookmarkEnd w:id="23"/>
    </w:p>
    <w:p w:rsidR="00F85CBB" w:rsidRPr="00D82133" w:rsidRDefault="00F85CBB" w:rsidP="00F85CBB">
      <w:pPr>
        <w:pStyle w:val="Text2"/>
        <w:ind w:left="0"/>
        <w:rPr>
          <w:rFonts w:cs="Arial"/>
          <w:sz w:val="24"/>
          <w:szCs w:val="24"/>
        </w:rPr>
      </w:pPr>
      <w:r w:rsidRPr="00D82133">
        <w:rPr>
          <w:rFonts w:cs="Arial"/>
          <w:sz w:val="24"/>
          <w:szCs w:val="24"/>
        </w:rPr>
        <w:t>The contractor shall ensure that experts are adequately supported.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SADC Secretariat will provide information and contact details of the competent focal persons within the Member States.</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4" w:name="_Toc62107581"/>
      <w:r w:rsidRPr="00D82133">
        <w:rPr>
          <w:rFonts w:ascii="Arial" w:hAnsi="Arial" w:cs="Arial"/>
        </w:rPr>
        <w:t>Equipment</w:t>
      </w:r>
      <w:bookmarkEnd w:id="24"/>
    </w:p>
    <w:p w:rsidR="00F85CBB" w:rsidRPr="00D82133" w:rsidRDefault="00F85CBB" w:rsidP="00F85CBB">
      <w:pPr>
        <w:rPr>
          <w:rFonts w:ascii="Arial" w:hAnsi="Arial" w:cs="Arial"/>
        </w:rPr>
      </w:pPr>
      <w:r w:rsidRPr="00D82133">
        <w:rPr>
          <w:rFonts w:ascii="Arial" w:hAnsi="Arial" w:cs="Arial"/>
          <w:b/>
        </w:rPr>
        <w:t>No</w:t>
      </w:r>
      <w:r w:rsidRPr="00D82133">
        <w:rPr>
          <w:rFonts w:ascii="Arial" w:hAnsi="Arial" w:cs="Arial"/>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r w:rsidRPr="00D82133">
        <w:rPr>
          <w:rFonts w:ascii="Arial" w:hAnsi="Arial" w:cs="Arial"/>
        </w:rPr>
        <w:lastRenderedPageBreak/>
        <w:t>Incidental Expenditure</w:t>
      </w:r>
    </w:p>
    <w:p w:rsidR="00F85CBB" w:rsidRPr="00D82133" w:rsidRDefault="00F85CBB" w:rsidP="00F85CBB">
      <w:pPr>
        <w:rPr>
          <w:rFonts w:ascii="Arial" w:hAnsi="Arial" w:cs="Arial"/>
        </w:rPr>
      </w:pPr>
      <w:r w:rsidRPr="00D82133">
        <w:rPr>
          <w:rFonts w:ascii="Arial" w:hAnsi="Arial" w:cs="Arial"/>
        </w:rPr>
        <w:t>Incidental expenditure will be covered by the contractor as part of the price.</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r w:rsidRPr="00D82133">
        <w:rPr>
          <w:rFonts w:ascii="Arial" w:hAnsi="Arial" w:cs="Arial"/>
        </w:rPr>
        <w:t xml:space="preserve"> Expenditure Verification</w:t>
      </w:r>
    </w:p>
    <w:p w:rsidR="00F85CBB" w:rsidRPr="00D82133" w:rsidRDefault="00F85CBB" w:rsidP="00F85CBB">
      <w:pPr>
        <w:rPr>
          <w:rFonts w:ascii="Arial" w:hAnsi="Arial" w:cs="Arial"/>
        </w:rPr>
      </w:pPr>
      <w:r w:rsidRPr="00D82133">
        <w:rPr>
          <w:rFonts w:ascii="Arial" w:hAnsi="Arial" w:cs="Arial"/>
        </w:rPr>
        <w:t>Expenditure verification will not be applicable as the contract does not include incidentals.</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25" w:name="_Toc62107584"/>
      <w:r>
        <w:rPr>
          <w:rFonts w:ascii="Arial" w:hAnsi="Arial" w:cs="Arial"/>
        </w:rPr>
        <w:t>7.0-</w:t>
      </w:r>
      <w:r w:rsidR="00F85CBB" w:rsidRPr="00D82133">
        <w:rPr>
          <w:rFonts w:ascii="Arial" w:hAnsi="Arial" w:cs="Arial"/>
        </w:rPr>
        <w:t>REPORTS</w:t>
      </w:r>
      <w:bookmarkEnd w:id="25"/>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26" w:name="_Ref20555417"/>
      <w:bookmarkStart w:id="27" w:name="_Ref20656720"/>
      <w:bookmarkStart w:id="28" w:name="_Toc62107585"/>
      <w:r w:rsidRPr="00D82133">
        <w:rPr>
          <w:rFonts w:ascii="Arial" w:hAnsi="Arial" w:cs="Arial"/>
        </w:rPr>
        <w:t>Reporting requirements</w:t>
      </w:r>
      <w:bookmarkEnd w:id="26"/>
      <w:bookmarkEnd w:id="27"/>
      <w:bookmarkEnd w:id="28"/>
    </w:p>
    <w:p w:rsidR="00F85CBB" w:rsidRPr="00D82133" w:rsidRDefault="00F85CBB" w:rsidP="00F85CBB">
      <w:pPr>
        <w:pStyle w:val="Text2"/>
        <w:ind w:left="0"/>
        <w:rPr>
          <w:rFonts w:cs="Arial"/>
          <w:sz w:val="24"/>
          <w:szCs w:val="24"/>
        </w:rPr>
      </w:pPr>
      <w:r w:rsidRPr="00D82133">
        <w:rPr>
          <w:rFonts w:cs="Arial"/>
          <w:sz w:val="24"/>
          <w:szCs w:val="24"/>
        </w:rPr>
        <w:t>The contractor will submit the following reports in English one (1) original and one (1) copy:</w:t>
      </w:r>
    </w:p>
    <w:p w:rsidR="00F85CBB" w:rsidRPr="00D82133" w:rsidRDefault="00F85CBB" w:rsidP="00F85CBB">
      <w:pPr>
        <w:pStyle w:val="Text2"/>
        <w:numPr>
          <w:ilvl w:val="0"/>
          <w:numId w:val="39"/>
        </w:numPr>
        <w:spacing w:after="120"/>
        <w:rPr>
          <w:rFonts w:cs="Arial"/>
          <w:sz w:val="24"/>
          <w:szCs w:val="24"/>
        </w:rPr>
      </w:pPr>
      <w:r w:rsidRPr="00D82133">
        <w:rPr>
          <w:rFonts w:cs="Arial"/>
          <w:b/>
          <w:bCs/>
          <w:sz w:val="24"/>
          <w:szCs w:val="24"/>
        </w:rPr>
        <w:t>Inception Report</w:t>
      </w:r>
      <w:r w:rsidRPr="00D82133">
        <w:rPr>
          <w:rFonts w:cs="Arial"/>
          <w:sz w:val="24"/>
          <w:szCs w:val="24"/>
        </w:rPr>
        <w:t xml:space="preserve"> of maximum 15 pages to be produced after 1 week from the start of implementation. In the report the contractor shall describe e.g. the consultant's understanding of the assignment, the activities, methodology and time-frames for developing the Assessment Report, the consultant’s interpretation and comments on the terms of reference, risks of the assignment. The contractor should proceed with their work unless the contracting authority sends comments on the inception report. </w:t>
      </w:r>
    </w:p>
    <w:p w:rsidR="00F85CBB" w:rsidRPr="00D82133" w:rsidRDefault="00F85CBB" w:rsidP="00F85CBB">
      <w:pPr>
        <w:pStyle w:val="ListBullet"/>
        <w:numPr>
          <w:ilvl w:val="0"/>
          <w:numId w:val="40"/>
        </w:numPr>
        <w:spacing w:after="240"/>
        <w:jc w:val="both"/>
        <w:rPr>
          <w:rFonts w:ascii="Arial" w:hAnsi="Arial" w:cs="Arial"/>
          <w:b/>
          <w:bCs/>
        </w:rPr>
      </w:pPr>
      <w:r w:rsidRPr="00D82133">
        <w:rPr>
          <w:rFonts w:ascii="Arial" w:hAnsi="Arial" w:cs="Arial"/>
          <w:b/>
          <w:bCs/>
        </w:rPr>
        <w:t xml:space="preserve">Draft of the Assessment Report: </w:t>
      </w:r>
      <w:r w:rsidRPr="00D82133">
        <w:rPr>
          <w:rFonts w:ascii="Arial" w:hAnsi="Arial" w:cs="Arial"/>
        </w:rPr>
        <w:t xml:space="preserve">which among others outlines key </w:t>
      </w:r>
      <w:r w:rsidRPr="00D82133">
        <w:rPr>
          <w:rFonts w:ascii="Arial" w:hAnsi="Arial" w:cs="Arial"/>
          <w:lang w:eastAsia="en-GB"/>
        </w:rPr>
        <w:t>recommendations and strategic interventions to strengthen the SADC region’s response to child abduction</w:t>
      </w:r>
      <w:r w:rsidRPr="00D82133">
        <w:rPr>
          <w:rFonts w:ascii="Arial" w:hAnsi="Arial" w:cs="Arial"/>
        </w:rPr>
        <w:t xml:space="preserve"> </w:t>
      </w:r>
    </w:p>
    <w:p w:rsidR="00F85CBB" w:rsidRPr="00D82133" w:rsidRDefault="00F85CBB" w:rsidP="00F85CBB">
      <w:pPr>
        <w:pStyle w:val="Text2"/>
        <w:numPr>
          <w:ilvl w:val="0"/>
          <w:numId w:val="40"/>
        </w:numPr>
        <w:spacing w:after="120"/>
        <w:rPr>
          <w:rFonts w:cs="Arial"/>
          <w:sz w:val="24"/>
          <w:szCs w:val="24"/>
        </w:rPr>
      </w:pPr>
      <w:r w:rsidRPr="00D82133">
        <w:rPr>
          <w:rFonts w:cs="Arial"/>
          <w:b/>
          <w:sz w:val="24"/>
          <w:szCs w:val="24"/>
        </w:rPr>
        <w:t xml:space="preserve">Report on the Validation Workshop with Member States and the revised Assessment Report: </w:t>
      </w:r>
      <w:r w:rsidRPr="00D82133">
        <w:rPr>
          <w:rFonts w:cs="Arial"/>
          <w:sz w:val="24"/>
          <w:szCs w:val="24"/>
        </w:rPr>
        <w:t>The Validation Workshop will detail the proceedings</w:t>
      </w:r>
      <w:r w:rsidRPr="00D82133">
        <w:rPr>
          <w:rFonts w:cs="Arial"/>
          <w:b/>
          <w:sz w:val="24"/>
          <w:szCs w:val="24"/>
        </w:rPr>
        <w:t xml:space="preserve"> </w:t>
      </w:r>
      <w:r w:rsidRPr="00D82133">
        <w:rPr>
          <w:rFonts w:cs="Arial"/>
          <w:sz w:val="24"/>
          <w:szCs w:val="24"/>
        </w:rPr>
        <w:t>of the</w:t>
      </w:r>
      <w:r w:rsidRPr="00D82133">
        <w:rPr>
          <w:rFonts w:cs="Arial"/>
          <w:b/>
          <w:sz w:val="24"/>
          <w:szCs w:val="24"/>
        </w:rPr>
        <w:t xml:space="preserve"> </w:t>
      </w:r>
      <w:r w:rsidRPr="00D82133">
        <w:rPr>
          <w:rFonts w:cs="Arial"/>
          <w:sz w:val="24"/>
          <w:szCs w:val="24"/>
        </w:rPr>
        <w:t>workshop with Member States to review the Draft Report as well as comments from Member States and outcomes of the workshop. The revised Report will incorporate the comments received from the Validation Workshop. The deadline for sending the report and revised Comprehensive Assessment of the Centre of Excellence is 2 weeks after the Validation Workshop.</w:t>
      </w:r>
    </w:p>
    <w:p w:rsidR="00F85CBB" w:rsidRPr="00D82133" w:rsidRDefault="00F85CBB" w:rsidP="00F85CBB">
      <w:pPr>
        <w:pStyle w:val="Heading2"/>
        <w:ind w:left="556" w:hanging="556"/>
        <w:rPr>
          <w:rFonts w:ascii="Arial" w:hAnsi="Arial" w:cs="Arial"/>
        </w:rPr>
      </w:pPr>
      <w:r w:rsidRPr="00D82133">
        <w:rPr>
          <w:rFonts w:ascii="Arial" w:hAnsi="Arial" w:cs="Arial"/>
        </w:rPr>
        <w:t>7.2</w:t>
      </w:r>
      <w:r w:rsidRPr="00D82133">
        <w:rPr>
          <w:rFonts w:ascii="Arial" w:hAnsi="Arial" w:cs="Arial"/>
        </w:rPr>
        <w:tab/>
        <w:t xml:space="preserve">Submission and approval; Budget for the assignment and payment terms </w:t>
      </w:r>
    </w:p>
    <w:p w:rsidR="00F85CBB" w:rsidRPr="00D82133" w:rsidRDefault="00F85CBB" w:rsidP="00F85CBB">
      <w:pPr>
        <w:spacing w:after="240"/>
        <w:ind w:left="499"/>
        <w:rPr>
          <w:rFonts w:ascii="Arial" w:hAnsi="Arial" w:cs="Arial"/>
        </w:rPr>
      </w:pPr>
      <w:r w:rsidRPr="00D82133">
        <w:rPr>
          <w:rFonts w:ascii="Arial" w:hAnsi="Arial" w:cs="Arial"/>
        </w:rPr>
        <w:t>The application should include a detailed budget. The payment schedule will be as follows:</w:t>
      </w:r>
    </w:p>
    <w:p w:rsidR="00F85CBB" w:rsidRPr="00D82133" w:rsidRDefault="00F85CBB" w:rsidP="00F85CBB">
      <w:pPr>
        <w:widowControl w:val="0"/>
        <w:tabs>
          <w:tab w:val="left" w:pos="705"/>
          <w:tab w:val="left" w:pos="1350"/>
        </w:tabs>
        <w:autoSpaceDE w:val="0"/>
        <w:autoSpaceDN w:val="0"/>
        <w:adjustRightInd w:val="0"/>
        <w:ind w:left="2160" w:hanging="1440"/>
        <w:contextualSpacing/>
        <w:rPr>
          <w:rFonts w:ascii="Arial" w:hAnsi="Arial" w:cs="Arial"/>
          <w:lang w:eastAsia="en-ZA"/>
        </w:rPr>
      </w:pPr>
      <w:r w:rsidRPr="00D82133">
        <w:rPr>
          <w:rFonts w:ascii="Arial" w:hAnsi="Arial" w:cs="Arial"/>
          <w:lang w:eastAsia="en-ZA"/>
        </w:rPr>
        <w:t xml:space="preserve">30%: </w:t>
      </w:r>
      <w:r w:rsidRPr="00D82133">
        <w:rPr>
          <w:rFonts w:ascii="Arial" w:hAnsi="Arial" w:cs="Arial"/>
          <w:lang w:eastAsia="en-ZA"/>
        </w:rPr>
        <w:tab/>
      </w:r>
      <w:r w:rsidRPr="00D82133">
        <w:rPr>
          <w:rFonts w:ascii="Arial" w:hAnsi="Arial" w:cs="Arial"/>
          <w:lang w:eastAsia="en-ZA"/>
        </w:rPr>
        <w:tab/>
        <w:t>upon submission and acceptance of the Inception report, work plan &amp; methodology.</w:t>
      </w:r>
    </w:p>
    <w:p w:rsidR="00F85CBB" w:rsidRPr="00D82133" w:rsidRDefault="00F85CBB" w:rsidP="00F85CBB">
      <w:pPr>
        <w:widowControl w:val="0"/>
        <w:tabs>
          <w:tab w:val="left" w:pos="705"/>
          <w:tab w:val="left" w:pos="1350"/>
        </w:tabs>
        <w:autoSpaceDE w:val="0"/>
        <w:autoSpaceDN w:val="0"/>
        <w:adjustRightInd w:val="0"/>
        <w:ind w:left="2160" w:hanging="1440"/>
        <w:contextualSpacing/>
        <w:rPr>
          <w:rFonts w:ascii="Arial" w:hAnsi="Arial" w:cs="Arial"/>
          <w:lang w:eastAsia="en-ZA"/>
        </w:rPr>
      </w:pPr>
      <w:r w:rsidRPr="00D82133">
        <w:rPr>
          <w:rFonts w:ascii="Arial" w:hAnsi="Arial" w:cs="Arial"/>
          <w:lang w:eastAsia="en-ZA"/>
        </w:rPr>
        <w:t>30%:</w:t>
      </w:r>
      <w:r w:rsidRPr="00D82133">
        <w:rPr>
          <w:rFonts w:ascii="Arial" w:hAnsi="Arial" w:cs="Arial"/>
          <w:lang w:eastAsia="en-ZA"/>
        </w:rPr>
        <w:tab/>
      </w:r>
      <w:r w:rsidRPr="00D82133">
        <w:rPr>
          <w:rFonts w:ascii="Arial" w:hAnsi="Arial" w:cs="Arial"/>
          <w:lang w:eastAsia="en-ZA"/>
        </w:rPr>
        <w:tab/>
        <w:t>upon submission of the draft Assessment Report.</w:t>
      </w:r>
    </w:p>
    <w:p w:rsidR="00F85CBB" w:rsidRPr="00D82133" w:rsidRDefault="00F85CBB" w:rsidP="00F85CBB">
      <w:pPr>
        <w:widowControl w:val="0"/>
        <w:tabs>
          <w:tab w:val="left" w:pos="705"/>
          <w:tab w:val="left" w:pos="1350"/>
        </w:tabs>
        <w:autoSpaceDE w:val="0"/>
        <w:autoSpaceDN w:val="0"/>
        <w:adjustRightInd w:val="0"/>
        <w:ind w:left="2160" w:hanging="1440"/>
        <w:contextualSpacing/>
        <w:rPr>
          <w:rFonts w:ascii="Arial" w:hAnsi="Arial" w:cs="Arial"/>
          <w:lang w:eastAsia="en-ZA"/>
        </w:rPr>
      </w:pPr>
      <w:r w:rsidRPr="00D82133">
        <w:rPr>
          <w:rFonts w:ascii="Arial" w:hAnsi="Arial" w:cs="Arial"/>
          <w:lang w:eastAsia="en-ZA"/>
        </w:rPr>
        <w:t>20%</w:t>
      </w:r>
      <w:r w:rsidRPr="00D82133">
        <w:rPr>
          <w:rFonts w:ascii="Arial" w:hAnsi="Arial" w:cs="Arial"/>
          <w:lang w:eastAsia="en-ZA"/>
        </w:rPr>
        <w:tab/>
      </w:r>
      <w:r w:rsidRPr="00D82133">
        <w:rPr>
          <w:rFonts w:ascii="Arial" w:hAnsi="Arial" w:cs="Arial"/>
          <w:lang w:eastAsia="en-ZA"/>
        </w:rPr>
        <w:tab/>
        <w:t>Upon conducting the Validation Workshop and submission of the Workshop Report.</w:t>
      </w:r>
    </w:p>
    <w:p w:rsidR="00F85CBB" w:rsidRPr="00D82133" w:rsidRDefault="00F85CBB" w:rsidP="00F85CBB">
      <w:pPr>
        <w:widowControl w:val="0"/>
        <w:tabs>
          <w:tab w:val="left" w:pos="705"/>
          <w:tab w:val="left" w:pos="1350"/>
        </w:tabs>
        <w:autoSpaceDE w:val="0"/>
        <w:autoSpaceDN w:val="0"/>
        <w:adjustRightInd w:val="0"/>
        <w:ind w:left="2160" w:hanging="1440"/>
        <w:contextualSpacing/>
        <w:rPr>
          <w:rFonts w:ascii="Arial" w:hAnsi="Arial" w:cs="Arial"/>
          <w:lang w:eastAsia="en-ZA"/>
        </w:rPr>
      </w:pPr>
      <w:r w:rsidRPr="00D82133">
        <w:rPr>
          <w:rFonts w:ascii="Arial" w:hAnsi="Arial" w:cs="Arial"/>
          <w:lang w:eastAsia="en-ZA"/>
        </w:rPr>
        <w:t>20%</w:t>
      </w:r>
      <w:r w:rsidRPr="00D82133">
        <w:rPr>
          <w:rFonts w:ascii="Arial" w:hAnsi="Arial" w:cs="Arial"/>
          <w:lang w:eastAsia="en-ZA"/>
        </w:rPr>
        <w:tab/>
      </w:r>
      <w:r w:rsidRPr="00D82133">
        <w:rPr>
          <w:rFonts w:ascii="Arial" w:hAnsi="Arial" w:cs="Arial"/>
          <w:lang w:eastAsia="en-ZA"/>
        </w:rPr>
        <w:tab/>
        <w:t xml:space="preserve">Upon submission of the Assessment Report following validation </w:t>
      </w:r>
    </w:p>
    <w:p w:rsidR="00F85CBB" w:rsidRPr="00D82133" w:rsidRDefault="00F85CBB" w:rsidP="00F85CBB">
      <w:pPr>
        <w:widowControl w:val="0"/>
        <w:tabs>
          <w:tab w:val="left" w:pos="705"/>
          <w:tab w:val="left" w:pos="1350"/>
        </w:tabs>
        <w:autoSpaceDE w:val="0"/>
        <w:autoSpaceDN w:val="0"/>
        <w:adjustRightInd w:val="0"/>
        <w:ind w:left="2160" w:hanging="1440"/>
        <w:contextualSpacing/>
        <w:rPr>
          <w:rFonts w:ascii="Arial" w:hAnsi="Arial" w:cs="Arial"/>
          <w:lang w:eastAsia="en-ZA"/>
        </w:rPr>
      </w:pPr>
      <w:r w:rsidRPr="00D82133">
        <w:rPr>
          <w:rFonts w:ascii="Arial" w:hAnsi="Arial" w:cs="Arial"/>
          <w:lang w:eastAsia="en-ZA"/>
        </w:rPr>
        <w:t xml:space="preserve"> </w:t>
      </w:r>
    </w:p>
    <w:p w:rsidR="00F85CBB" w:rsidRPr="00D82133" w:rsidRDefault="00902853" w:rsidP="00F85CBB">
      <w:pPr>
        <w:pStyle w:val="Heading1"/>
        <w:tabs>
          <w:tab w:val="num" w:pos="480"/>
        </w:tabs>
        <w:spacing w:before="240" w:after="120"/>
        <w:ind w:left="482" w:hanging="482"/>
        <w:jc w:val="both"/>
        <w:rPr>
          <w:rFonts w:ascii="Arial" w:hAnsi="Arial" w:cs="Arial"/>
        </w:rPr>
      </w:pPr>
      <w:bookmarkStart w:id="29" w:name="_Toc62107587"/>
      <w:r>
        <w:rPr>
          <w:rFonts w:ascii="Arial" w:hAnsi="Arial" w:cs="Arial"/>
        </w:rPr>
        <w:t>8.0-</w:t>
      </w:r>
      <w:r w:rsidR="00F85CBB" w:rsidRPr="00D82133">
        <w:rPr>
          <w:rFonts w:ascii="Arial" w:hAnsi="Arial" w:cs="Arial"/>
        </w:rPr>
        <w:t>MONITORING AND EVALUATION</w:t>
      </w:r>
      <w:bookmarkEnd w:id="29"/>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30" w:name="_Toc62107588"/>
      <w:r w:rsidRPr="00D82133">
        <w:rPr>
          <w:rFonts w:ascii="Arial" w:hAnsi="Arial" w:cs="Arial"/>
        </w:rPr>
        <w:t>Definition of indicators</w:t>
      </w:r>
      <w:bookmarkEnd w:id="30"/>
    </w:p>
    <w:p w:rsidR="00F85CBB" w:rsidRPr="00D82133" w:rsidRDefault="00F85CBB" w:rsidP="00F85CBB">
      <w:pPr>
        <w:pStyle w:val="Text2"/>
        <w:ind w:left="0"/>
        <w:rPr>
          <w:rFonts w:cs="Arial"/>
          <w:sz w:val="24"/>
          <w:szCs w:val="24"/>
        </w:rPr>
      </w:pPr>
      <w:r w:rsidRPr="00D82133">
        <w:rPr>
          <w:rFonts w:cs="Arial"/>
          <w:sz w:val="24"/>
          <w:szCs w:val="24"/>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 with progress to be monitored.</w:t>
      </w:r>
    </w:p>
    <w:p w:rsidR="00F85CBB" w:rsidRPr="00D82133" w:rsidRDefault="00F85CBB" w:rsidP="00F85CBB">
      <w:pPr>
        <w:pStyle w:val="Text2"/>
        <w:ind w:left="0"/>
        <w:rPr>
          <w:rFonts w:cs="Arial"/>
          <w:sz w:val="24"/>
          <w:szCs w:val="24"/>
        </w:rPr>
      </w:pPr>
      <w:r w:rsidRPr="00D82133">
        <w:rPr>
          <w:rFonts w:cs="Arial"/>
          <w:sz w:val="24"/>
          <w:szCs w:val="24"/>
        </w:rPr>
        <w:lastRenderedPageBreak/>
        <w:t>The Consultant will have to develop quantitative and qualitative parameters to assess achievement of the expected results over the period of the contract. Regular monitoring of progress of the results will be conducted to evaluate progress on each parameter.</w:t>
      </w:r>
    </w:p>
    <w:p w:rsidR="00F85CBB" w:rsidRPr="00D82133" w:rsidRDefault="00F85CBB" w:rsidP="00F85CBB">
      <w:pPr>
        <w:pStyle w:val="Heading2"/>
        <w:numPr>
          <w:ilvl w:val="1"/>
          <w:numId w:val="0"/>
        </w:numPr>
        <w:tabs>
          <w:tab w:val="left" w:pos="567"/>
        </w:tabs>
        <w:spacing w:before="240" w:after="120"/>
        <w:ind w:left="556" w:hanging="567"/>
        <w:jc w:val="left"/>
        <w:rPr>
          <w:rFonts w:ascii="Arial" w:hAnsi="Arial" w:cs="Arial"/>
        </w:rPr>
      </w:pPr>
      <w:bookmarkStart w:id="31" w:name="_Toc62107589"/>
      <w:r w:rsidRPr="00D82133">
        <w:rPr>
          <w:rFonts w:ascii="Arial" w:hAnsi="Arial" w:cs="Arial"/>
        </w:rPr>
        <w:t>Special requirements</w:t>
      </w:r>
      <w:bookmarkEnd w:id="31"/>
      <w:r w:rsidRPr="00D82133">
        <w:rPr>
          <w:rFonts w:ascii="Arial" w:hAnsi="Arial" w:cs="Arial"/>
        </w:rPr>
        <w:t>.</w:t>
      </w:r>
    </w:p>
    <w:p w:rsidR="00F85CBB" w:rsidRPr="00D82133" w:rsidRDefault="00F85CBB" w:rsidP="00F85CBB">
      <w:pPr>
        <w:pStyle w:val="Text2"/>
        <w:ind w:left="0"/>
        <w:rPr>
          <w:rFonts w:cs="Arial"/>
          <w:sz w:val="24"/>
          <w:szCs w:val="24"/>
        </w:rPr>
      </w:pPr>
      <w:r w:rsidRPr="00D82133">
        <w:rPr>
          <w:rFonts w:cs="Arial"/>
          <w:sz w:val="24"/>
          <w:szCs w:val="24"/>
        </w:rPr>
        <w:t>The Consultant must declare any potential conflict of interest between the provision of the requested services, and other activities in which they, a member of their consortium of group (s), or any expert proposed in their offer is engaged. Conflict of interest will be examined on a case by case basis.</w:t>
      </w:r>
    </w:p>
    <w:p w:rsidR="00F85CBB" w:rsidRPr="00D82133" w:rsidRDefault="00F85CBB" w:rsidP="00F85CBB">
      <w:pPr>
        <w:pStyle w:val="Heading2"/>
        <w:numPr>
          <w:ilvl w:val="0"/>
          <w:numId w:val="46"/>
        </w:numPr>
        <w:tabs>
          <w:tab w:val="left" w:pos="567"/>
        </w:tabs>
        <w:spacing w:before="240" w:after="120"/>
        <w:jc w:val="left"/>
        <w:rPr>
          <w:rFonts w:ascii="Arial" w:hAnsi="Arial" w:cs="Arial"/>
        </w:rPr>
      </w:pPr>
      <w:r w:rsidRPr="00D82133">
        <w:rPr>
          <w:rFonts w:ascii="Arial" w:hAnsi="Arial" w:cs="Arial"/>
        </w:rPr>
        <w:t xml:space="preserve"> Maximum Budget – US$12,000.00</w:t>
      </w:r>
    </w:p>
    <w:p w:rsidR="00F85CBB" w:rsidRPr="00D82133" w:rsidRDefault="00F85CBB" w:rsidP="00F85CBB">
      <w:pPr>
        <w:pStyle w:val="Text2"/>
        <w:ind w:left="0"/>
        <w:rPr>
          <w:rFonts w:cs="Arial"/>
          <w:sz w:val="24"/>
          <w:szCs w:val="24"/>
        </w:rPr>
      </w:pPr>
    </w:p>
    <w:p w:rsidR="00F85CBB" w:rsidRPr="00D82133" w:rsidRDefault="00F85CBB" w:rsidP="00F85CBB">
      <w:pPr>
        <w:rPr>
          <w:rFonts w:ascii="Arial" w:hAnsi="Arial" w:cs="Arial"/>
        </w:rPr>
      </w:pPr>
    </w:p>
    <w:p w:rsidR="00F85CBB" w:rsidRPr="00D82133" w:rsidRDefault="00F85CBB" w:rsidP="00F85CBB">
      <w:pPr>
        <w:jc w:val="center"/>
        <w:rPr>
          <w:rFonts w:ascii="Arial" w:hAnsi="Arial" w:cs="Arial"/>
        </w:rPr>
      </w:pPr>
      <w:r w:rsidRPr="00D82133">
        <w:rPr>
          <w:rFonts w:ascii="Arial" w:hAnsi="Arial" w:cs="Arial"/>
        </w:rPr>
        <w:t>* * *</w:t>
      </w:r>
    </w:p>
    <w:p w:rsidR="000A010E" w:rsidRPr="00D82133" w:rsidRDefault="000A010E" w:rsidP="000A010E">
      <w:pPr>
        <w:ind w:left="709"/>
        <w:rPr>
          <w:rFonts w:ascii="Arial" w:hAnsi="Arial" w:cs="Arial"/>
          <w:b/>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0A010E" w:rsidRPr="00D82133" w:rsidRDefault="000A010E" w:rsidP="000A010E">
      <w:pPr>
        <w:pStyle w:val="Heading1"/>
        <w:keepLines/>
        <w:jc w:val="left"/>
        <w:rPr>
          <w:rFonts w:ascii="Arial" w:hAnsi="Arial" w:cs="Arial"/>
          <w:bCs w:val="0"/>
        </w:rPr>
      </w:pPr>
    </w:p>
    <w:p w:rsidR="00AD6292" w:rsidRPr="00D82133" w:rsidRDefault="00AD6292" w:rsidP="00AD6292">
      <w:pPr>
        <w:jc w:val="center"/>
        <w:rPr>
          <w:rFonts w:ascii="Arial" w:hAnsi="Arial" w:cs="Arial"/>
          <w:b/>
        </w:rPr>
      </w:pPr>
    </w:p>
    <w:p w:rsidR="00AD6292" w:rsidRPr="00D82133" w:rsidRDefault="00AD6292" w:rsidP="00AD6292">
      <w:pPr>
        <w:jc w:val="center"/>
        <w:rPr>
          <w:rFonts w:ascii="Arial" w:hAnsi="Arial" w:cs="Arial"/>
          <w:b/>
        </w:rPr>
      </w:pPr>
    </w:p>
    <w:p w:rsidR="00AD6292" w:rsidRPr="00D82133" w:rsidRDefault="00AD6292" w:rsidP="00AD6292">
      <w:pPr>
        <w:jc w:val="center"/>
        <w:rPr>
          <w:rFonts w:ascii="Arial" w:hAnsi="Arial" w:cs="Arial"/>
          <w:b/>
        </w:rPr>
      </w:pPr>
    </w:p>
    <w:p w:rsidR="00AD6292" w:rsidRPr="00D82133" w:rsidRDefault="00AD6292" w:rsidP="00CD1DB7">
      <w:pPr>
        <w:spacing w:line="276" w:lineRule="auto"/>
        <w:jc w:val="center"/>
        <w:rPr>
          <w:rFonts w:ascii="Arial" w:hAnsi="Arial" w:cs="Arial"/>
          <w:b/>
          <w:lang w:val="en-GB"/>
        </w:rPr>
      </w:pPr>
    </w:p>
    <w:p w:rsidR="00CD1DB7" w:rsidRPr="00D82133" w:rsidRDefault="00CD1DB7" w:rsidP="00CD1DB7">
      <w:pPr>
        <w:spacing w:line="276" w:lineRule="auto"/>
        <w:jc w:val="center"/>
        <w:rPr>
          <w:rFonts w:ascii="Arial" w:hAnsi="Arial" w:cs="Arial"/>
          <w:b/>
          <w:lang w:val="en-GB"/>
        </w:rPr>
      </w:pPr>
    </w:p>
    <w:p w:rsidR="00CD1DB7" w:rsidRDefault="00CD1DB7"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Default="00D82133" w:rsidP="00CD1DB7">
      <w:pPr>
        <w:spacing w:line="276" w:lineRule="auto"/>
        <w:jc w:val="center"/>
        <w:rPr>
          <w:rFonts w:ascii="Arial" w:hAnsi="Arial" w:cs="Arial"/>
          <w:b/>
          <w:lang w:val="en-GB"/>
        </w:rPr>
      </w:pPr>
    </w:p>
    <w:p w:rsidR="00D82133" w:rsidRPr="00D82133" w:rsidRDefault="00D82133" w:rsidP="00CD1DB7">
      <w:pPr>
        <w:spacing w:line="276" w:lineRule="auto"/>
        <w:jc w:val="center"/>
        <w:rPr>
          <w:rFonts w:ascii="Arial" w:hAnsi="Arial" w:cs="Arial"/>
          <w:b/>
          <w:lang w:val="en-GB"/>
        </w:rPr>
      </w:pPr>
    </w:p>
    <w:p w:rsidR="00C56FB7" w:rsidRPr="00D82133" w:rsidRDefault="00C56FB7" w:rsidP="00D2097D">
      <w:pPr>
        <w:jc w:val="both"/>
        <w:rPr>
          <w:rFonts w:ascii="Arial" w:hAnsi="Arial" w:cs="Arial"/>
          <w:b/>
          <w:lang w:val="en-GB"/>
        </w:rPr>
      </w:pPr>
    </w:p>
    <w:p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D2097D">
      <w:pPr>
        <w:jc w:val="both"/>
        <w:rPr>
          <w:rFonts w:ascii="Arial" w:hAnsi="Arial" w:cs="Arial"/>
          <w:b/>
          <w:lang w:val="en-GB"/>
        </w:rPr>
      </w:pPr>
    </w:p>
    <w:p w:rsidR="00382375" w:rsidRPr="000B5FFB" w:rsidRDefault="00382375" w:rsidP="00D2097D">
      <w:pPr>
        <w:jc w:val="both"/>
        <w:rPr>
          <w:rFonts w:ascii="Arial" w:hAnsi="Arial" w:cs="Arial"/>
          <w:b/>
          <w:lang w:val="en-GB"/>
        </w:rPr>
      </w:pPr>
    </w:p>
    <w:p w:rsidR="00382375" w:rsidRPr="000B5FFB" w:rsidRDefault="00382375" w:rsidP="00D2097D">
      <w:pPr>
        <w:jc w:val="both"/>
        <w:rPr>
          <w:rFonts w:ascii="Arial" w:hAnsi="Arial" w:cs="Arial"/>
          <w:b/>
          <w:lang w:val="en-GB"/>
        </w:rPr>
      </w:pPr>
    </w:p>
    <w:p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rsidR="0022736B" w:rsidRPr="000B5FFB" w:rsidRDefault="00C53BF6" w:rsidP="00877491">
      <w:pPr>
        <w:pStyle w:val="TOC1"/>
        <w:rPr>
          <w:noProof/>
          <w:lang w:val="en-GB" w:eastAsia="en-GB"/>
        </w:rPr>
      </w:pPr>
      <w:r w:rsidRPr="000B5FFB">
        <w:rPr>
          <w:b/>
          <w:lang w:val="en-GB"/>
        </w:rPr>
        <w:fldChar w:fldCharType="begin"/>
      </w:r>
      <w:r w:rsidR="00382375" w:rsidRPr="000B5FFB">
        <w:rPr>
          <w:b/>
          <w:lang w:val="en-GB"/>
        </w:rPr>
        <w:instrText xml:space="preserve"> TOC \o "1-1" \h \z \u </w:instrText>
      </w:r>
      <w:r w:rsidRPr="000B5FFB">
        <w:rPr>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noProof/>
            <w:webHidden/>
          </w:rPr>
          <w:tab/>
        </w:r>
        <w:r w:rsidRPr="000B5FFB">
          <w:rPr>
            <w:noProof/>
            <w:webHidden/>
          </w:rPr>
          <w:fldChar w:fldCharType="begin"/>
        </w:r>
        <w:r w:rsidR="0022736B" w:rsidRPr="000B5FFB">
          <w:rPr>
            <w:noProof/>
            <w:webHidden/>
          </w:rPr>
          <w:instrText xml:space="preserve"> PAGEREF _Toc267927845 \h </w:instrText>
        </w:r>
        <w:r w:rsidRPr="000B5FFB">
          <w:rPr>
            <w:noProof/>
            <w:webHidden/>
          </w:rPr>
        </w:r>
        <w:r w:rsidRPr="000B5FFB">
          <w:rPr>
            <w:noProof/>
            <w:webHidden/>
          </w:rPr>
          <w:fldChar w:fldCharType="separate"/>
        </w:r>
        <w:r w:rsidR="00014625">
          <w:rPr>
            <w:noProof/>
            <w:webHidden/>
          </w:rPr>
          <w:t>14</w:t>
        </w:r>
        <w:r w:rsidRPr="000B5FFB">
          <w:rPr>
            <w:noProof/>
            <w:webHidden/>
          </w:rPr>
          <w:fldChar w:fldCharType="end"/>
        </w:r>
      </w:hyperlink>
    </w:p>
    <w:p w:rsidR="0022736B" w:rsidRPr="000B5FFB" w:rsidRDefault="009608D5" w:rsidP="00877491">
      <w:pPr>
        <w:pStyle w:val="TOC1"/>
        <w:rPr>
          <w:noProof/>
          <w:lang w:val="en-GB" w:eastAsia="en-GB"/>
        </w:rPr>
      </w:pPr>
      <w:hyperlink w:anchor="_Toc267927846" w:history="1">
        <w:r w:rsidR="0022736B" w:rsidRPr="000B5FFB">
          <w:rPr>
            <w:rStyle w:val="Hyperlink"/>
            <w:rFonts w:ascii="Arial" w:hAnsi="Arial" w:cs="Arial"/>
            <w:noProof/>
            <w:lang w:val="en-GB"/>
          </w:rPr>
          <w:t>B.</w:t>
        </w:r>
        <w:r w:rsidR="0022736B" w:rsidRPr="000B5FFB">
          <w:rPr>
            <w:noProof/>
            <w:lang w:val="en-GB" w:eastAsia="en-GB"/>
          </w:rPr>
          <w:tab/>
        </w:r>
        <w:r w:rsidR="0022736B" w:rsidRPr="000B5FFB">
          <w:rPr>
            <w:rStyle w:val="Hyperlink"/>
            <w:rFonts w:ascii="Arial" w:hAnsi="Arial" w:cs="Arial"/>
            <w:noProof/>
            <w:lang w:val="en-GB"/>
          </w:rPr>
          <w:t>CURRICULUM VITAE</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_Toc267927846 \h </w:instrText>
        </w:r>
        <w:r w:rsidR="00C53BF6" w:rsidRPr="000B5FFB">
          <w:rPr>
            <w:noProof/>
            <w:webHidden/>
          </w:rPr>
        </w:r>
        <w:r w:rsidR="00C53BF6" w:rsidRPr="000B5FFB">
          <w:rPr>
            <w:noProof/>
            <w:webHidden/>
          </w:rPr>
          <w:fldChar w:fldCharType="separate"/>
        </w:r>
        <w:r w:rsidR="00014625">
          <w:rPr>
            <w:noProof/>
            <w:webHidden/>
          </w:rPr>
          <w:t>16</w:t>
        </w:r>
        <w:r w:rsidR="00C53BF6" w:rsidRPr="000B5FFB">
          <w:rPr>
            <w:noProof/>
            <w:webHidden/>
          </w:rPr>
          <w:fldChar w:fldCharType="end"/>
        </w:r>
      </w:hyperlink>
    </w:p>
    <w:p w:rsidR="0022736B" w:rsidRPr="000B5FFB" w:rsidRDefault="009608D5" w:rsidP="00877491">
      <w:pPr>
        <w:pStyle w:val="TOC1"/>
        <w:rPr>
          <w:noProof/>
          <w:lang w:val="en-GB" w:eastAsia="en-GB"/>
        </w:rPr>
      </w:pPr>
      <w:hyperlink w:anchor="_Toc267927847" w:history="1">
        <w:r w:rsidR="0022736B" w:rsidRPr="000B5FFB">
          <w:rPr>
            <w:rStyle w:val="Hyperlink"/>
            <w:rFonts w:ascii="Arial" w:hAnsi="Arial" w:cs="Arial"/>
            <w:noProof/>
            <w:lang w:val="en-GB"/>
          </w:rPr>
          <w:t>C.</w:t>
        </w:r>
        <w:r w:rsidR="0022736B" w:rsidRPr="000B5FFB">
          <w:rPr>
            <w:noProof/>
            <w:lang w:val="en-GB" w:eastAsia="en-GB"/>
          </w:rPr>
          <w:tab/>
        </w:r>
        <w:r w:rsidR="0022736B" w:rsidRPr="000B5FFB">
          <w:rPr>
            <w:rStyle w:val="Hyperlink"/>
            <w:rFonts w:ascii="Arial" w:hAnsi="Arial" w:cs="Arial"/>
            <w:noProof/>
            <w:lang w:val="en-GB"/>
          </w:rPr>
          <w:t>FINANCIAL PROPOSAL</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_Toc267927847 \h </w:instrText>
        </w:r>
        <w:r w:rsidR="00C53BF6" w:rsidRPr="000B5FFB">
          <w:rPr>
            <w:noProof/>
            <w:webHidden/>
          </w:rPr>
        </w:r>
        <w:r w:rsidR="00C53BF6" w:rsidRPr="000B5FFB">
          <w:rPr>
            <w:noProof/>
            <w:webHidden/>
          </w:rPr>
          <w:fldChar w:fldCharType="separate"/>
        </w:r>
        <w:r w:rsidR="00014625">
          <w:rPr>
            <w:noProof/>
            <w:webHidden/>
          </w:rPr>
          <w:t>20</w:t>
        </w:r>
        <w:r w:rsidR="00C53BF6" w:rsidRPr="000B5FFB">
          <w:rPr>
            <w:noProof/>
            <w:webHidden/>
          </w:rPr>
          <w:fldChar w:fldCharType="end"/>
        </w:r>
      </w:hyperlink>
    </w:p>
    <w:p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1"/>
          <w:footnotePr>
            <w:numRestart w:val="eachPage"/>
          </w:footnotePr>
          <w:pgSz w:w="11909" w:h="16834" w:code="9"/>
          <w:pgMar w:top="1440" w:right="852" w:bottom="1440" w:left="1418" w:header="576" w:footer="576" w:gutter="0"/>
          <w:cols w:space="708"/>
          <w:docGrid w:linePitch="360"/>
        </w:sectPr>
      </w:pPr>
    </w:p>
    <w:p w:rsidR="00B35F9C" w:rsidRDefault="00B35F9C" w:rsidP="00D2097D">
      <w:pPr>
        <w:pStyle w:val="Heading1"/>
        <w:jc w:val="both"/>
        <w:rPr>
          <w:rFonts w:ascii="Arial" w:hAnsi="Arial" w:cs="Arial"/>
          <w:lang w:val="en-GB"/>
        </w:rPr>
      </w:pPr>
      <w:bookmarkStart w:id="32" w:name="_Toc267927845"/>
      <w:bookmarkStart w:id="33" w:name="_Toc397501854"/>
    </w:p>
    <w:p w:rsidR="00382375" w:rsidRPr="000B5FFB" w:rsidRDefault="006A4750" w:rsidP="00D2097D">
      <w:pPr>
        <w:pStyle w:val="Heading1"/>
        <w:jc w:val="both"/>
        <w:rPr>
          <w:rFonts w:ascii="Arial" w:hAnsi="Arial" w:cs="Arial"/>
          <w:lang w:val="en-GB"/>
        </w:rPr>
      </w:pPr>
      <w:bookmarkStart w:id="34" w:name="_Toc38538948"/>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2"/>
      <w:bookmarkEnd w:id="34"/>
    </w:p>
    <w:p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B36770">
        <w:rPr>
          <w:rFonts w:ascii="Arial" w:hAnsi="Arial" w:cs="Arial"/>
          <w:b/>
          <w:bCs/>
          <w:lang w:val="en-GB"/>
        </w:rPr>
        <w:t>/3/5/2/3</w:t>
      </w:r>
      <w:r w:rsidR="00DF47F6">
        <w:rPr>
          <w:rFonts w:ascii="Arial" w:hAnsi="Arial" w:cs="Arial"/>
          <w:b/>
          <w:bCs/>
          <w:lang w:val="en-GB"/>
        </w:rPr>
        <w:t>5</w:t>
      </w:r>
    </w:p>
    <w:p w:rsidR="00644B90" w:rsidRPr="00700382" w:rsidRDefault="00B36770" w:rsidP="00D2097D">
      <w:pPr>
        <w:jc w:val="both"/>
        <w:rPr>
          <w:rFonts w:ascii="Arial" w:eastAsia="Calibri" w:hAnsi="Arial" w:cs="Arial"/>
          <w:b/>
          <w:bCs/>
          <w:lang w:val="en-GB"/>
        </w:rPr>
      </w:pPr>
      <w:r w:rsidRPr="00B36770">
        <w:rPr>
          <w:rFonts w:ascii="Arial" w:eastAsia="Calibri" w:hAnsi="Arial" w:cs="Arial"/>
          <w:b/>
          <w:lang w:val="en-GB"/>
        </w:rPr>
        <w:t xml:space="preserve">CONSULTANCY </w:t>
      </w:r>
      <w:r w:rsidR="00DF47F6">
        <w:rPr>
          <w:rFonts w:ascii="Arial" w:eastAsia="Calibri" w:hAnsi="Arial" w:cs="Arial"/>
          <w:b/>
          <w:lang w:val="en-GB"/>
        </w:rPr>
        <w:t>TO CONDUCT A SITUATIONAL ANALYSIS ON CHILD ABDUCTION IN THE SADC REGION</w:t>
      </w:r>
      <w:r w:rsidRPr="00B36770">
        <w:rPr>
          <w:rFonts w:ascii="Arial" w:eastAsia="Calibri" w:hAnsi="Arial" w:cs="Arial"/>
          <w:b/>
        </w:rPr>
        <w:t xml:space="preserve"> </w:t>
      </w:r>
    </w:p>
    <w:p w:rsidR="00E71D4A" w:rsidRDefault="00E71D4A" w:rsidP="00D2097D">
      <w:pPr>
        <w:pStyle w:val="BodyText"/>
        <w:numPr>
          <w:ilvl w:val="0"/>
          <w:numId w:val="0"/>
        </w:numPr>
        <w:jc w:val="both"/>
        <w:rPr>
          <w:rFonts w:ascii="Arial" w:hAnsi="Arial" w:cs="Arial"/>
          <w:bCs/>
          <w:lang w:val="en-GB"/>
        </w:rPr>
      </w:pPr>
    </w:p>
    <w:p w:rsidR="00D275F7" w:rsidRPr="00D275F7" w:rsidRDefault="008A78CF" w:rsidP="0042098D">
      <w:pPr>
        <w:jc w:val="both"/>
        <w:rPr>
          <w:rFonts w:ascii="Arial" w:hAnsi="Arial" w:cs="Arial"/>
          <w:lang w:val="en-GB"/>
        </w:rPr>
      </w:pPr>
      <w:r>
        <w:rPr>
          <w:rFonts w:ascii="Arial" w:hAnsi="Arial" w:cs="Arial"/>
          <w:lang w:val="en-GB"/>
        </w:rPr>
        <w:t>Date: (insert date)</w:t>
      </w:r>
    </w:p>
    <w:p w:rsidR="00382375" w:rsidRPr="000B5FFB" w:rsidRDefault="00382375" w:rsidP="00D2097D">
      <w:pPr>
        <w:pStyle w:val="Header"/>
        <w:tabs>
          <w:tab w:val="clear" w:pos="4320"/>
          <w:tab w:val="clear" w:pos="8640"/>
        </w:tabs>
        <w:jc w:val="both"/>
        <w:rPr>
          <w:rFonts w:ascii="Arial" w:hAnsi="Arial" w:cs="Arial"/>
          <w:lang w:val="en-GB" w:eastAsia="it-IT"/>
        </w:rPr>
      </w:pPr>
    </w:p>
    <w:p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D2097D">
      <w:pPr>
        <w:jc w:val="both"/>
        <w:rPr>
          <w:rFonts w:ascii="Arial" w:hAnsi="Arial" w:cs="Arial"/>
          <w:lang w:val="en-GB"/>
        </w:rPr>
      </w:pPr>
    </w:p>
    <w:p w:rsidR="00382375" w:rsidRPr="00E22B74" w:rsidRDefault="00382375" w:rsidP="00D2097D">
      <w:pPr>
        <w:jc w:val="both"/>
        <w:rPr>
          <w:rFonts w:ascii="Arial" w:hAnsi="Arial" w:cs="Arial"/>
          <w:lang w:val="en-GB"/>
        </w:rPr>
      </w:pPr>
      <w:r w:rsidRPr="00E22B74">
        <w:rPr>
          <w:rFonts w:ascii="Arial" w:hAnsi="Arial" w:cs="Arial"/>
          <w:lang w:val="en-GB"/>
        </w:rPr>
        <w:t>Dear Sirs:</w:t>
      </w:r>
    </w:p>
    <w:p w:rsidR="00382375" w:rsidRPr="00E22B74" w:rsidRDefault="00382375" w:rsidP="00D2097D">
      <w:pPr>
        <w:jc w:val="both"/>
        <w:rPr>
          <w:rFonts w:ascii="Arial" w:hAnsi="Arial" w:cs="Arial"/>
          <w:lang w:val="en-GB"/>
        </w:rPr>
      </w:pPr>
    </w:p>
    <w:p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B36770" w:rsidRPr="00B36770">
        <w:rPr>
          <w:rFonts w:ascii="Arial" w:hAnsi="Arial" w:cs="Arial"/>
          <w:b/>
          <w:lang w:val="en-GB"/>
        </w:rPr>
        <w:t xml:space="preserve">CONSULTANCY </w:t>
      </w:r>
      <w:r w:rsidR="00DF47F6">
        <w:rPr>
          <w:rFonts w:ascii="Arial" w:hAnsi="Arial" w:cs="Arial"/>
          <w:b/>
          <w:lang w:val="en-GB"/>
        </w:rPr>
        <w:t>TO CONDUCT A SITUATIONAL ANALYSIS ON CHILD ABDUCTION IN THE SADC REGION</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DF47F6">
        <w:rPr>
          <w:rFonts w:ascii="Arial" w:hAnsi="Arial" w:cs="Arial"/>
          <w:b/>
          <w:bCs/>
          <w:lang w:val="en-GB"/>
        </w:rPr>
        <w:t>3</w:t>
      </w:r>
      <w:r w:rsidR="00043E08">
        <w:rPr>
          <w:rFonts w:ascii="Arial" w:hAnsi="Arial" w:cs="Arial"/>
          <w:b/>
          <w:bCs/>
          <w:lang w:val="en-GB"/>
        </w:rPr>
        <w:t>5</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DF47F6">
        <w:rPr>
          <w:rFonts w:ascii="Arial" w:hAnsi="Arial" w:cs="Arial"/>
          <w:lang w:val="en-GB"/>
        </w:rPr>
        <w:t>12</w:t>
      </w:r>
      <w:r w:rsidR="00043E08" w:rsidRPr="00043E08">
        <w:rPr>
          <w:rFonts w:ascii="Arial" w:hAnsi="Arial" w:cs="Arial"/>
          <w:vertAlign w:val="superscript"/>
          <w:lang w:val="en-GB"/>
        </w:rPr>
        <w:t>th</w:t>
      </w:r>
      <w:r w:rsidR="00043E08">
        <w:rPr>
          <w:rFonts w:ascii="Arial" w:hAnsi="Arial" w:cs="Arial"/>
          <w:lang w:val="en-GB"/>
        </w:rPr>
        <w:t xml:space="preserve"> </w:t>
      </w:r>
      <w:r w:rsidR="00DF47F6">
        <w:rPr>
          <w:rFonts w:ascii="Arial" w:hAnsi="Arial" w:cs="Arial"/>
          <w:lang w:val="en-GB"/>
        </w:rPr>
        <w:t>August</w:t>
      </w:r>
      <w:r w:rsidR="004E6977" w:rsidRPr="00F2110E">
        <w:rPr>
          <w:rFonts w:ascii="Arial" w:hAnsi="Arial" w:cs="Arial"/>
          <w:lang w:val="en-GB"/>
        </w:rPr>
        <w:t xml:space="preserve"> 20</w:t>
      </w:r>
      <w:r w:rsidR="00AC6D3B">
        <w:rPr>
          <w:rFonts w:ascii="Arial" w:hAnsi="Arial" w:cs="Arial"/>
          <w:lang w:val="en-GB"/>
        </w:rPr>
        <w:t>2</w:t>
      </w:r>
      <w:r w:rsidR="00043E08">
        <w:rPr>
          <w:rFonts w:ascii="Arial" w:hAnsi="Arial" w:cs="Arial"/>
          <w:lang w:val="en-GB"/>
        </w:rPr>
        <w:t>1</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3C6468" w:rsidRPr="003C6468">
        <w:rPr>
          <w:rFonts w:ascii="Arial" w:hAnsi="Arial" w:cs="Arial"/>
          <w:i/>
          <w:lang w:val="en-GB"/>
        </w:rPr>
        <w:t>(Insert Amoun</w:t>
      </w:r>
      <w:r w:rsidR="003C6468" w:rsidRPr="003C6468">
        <w:rPr>
          <w:rFonts w:ascii="Arial" w:hAnsi="Arial" w:cs="Arial"/>
          <w:lang w:val="en-GB"/>
        </w:rPr>
        <w:t>t)</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D2097D">
      <w:pPr>
        <w:jc w:val="both"/>
        <w:rPr>
          <w:rFonts w:ascii="Arial" w:hAnsi="Arial" w:cs="Arial"/>
          <w:lang w:val="en-GB"/>
        </w:rPr>
      </w:pPr>
    </w:p>
    <w:p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D2097D">
      <w:pPr>
        <w:jc w:val="both"/>
        <w:rPr>
          <w:rFonts w:ascii="Arial" w:hAnsi="Arial" w:cs="Arial"/>
          <w:lang w:val="en-GB"/>
        </w:rPr>
      </w:pPr>
      <w:r w:rsidRPr="00E22B74">
        <w:rPr>
          <w:rFonts w:ascii="Arial" w:hAnsi="Arial" w:cs="Arial"/>
          <w:lang w:val="en-GB"/>
        </w:rPr>
        <w:t xml:space="preserve"> </w:t>
      </w:r>
    </w:p>
    <w:p w:rsidR="002A40B5" w:rsidRPr="00E22B74" w:rsidRDefault="002A40B5" w:rsidP="00D2097D">
      <w:pPr>
        <w:jc w:val="both"/>
        <w:rPr>
          <w:rFonts w:ascii="Arial" w:hAnsi="Arial" w:cs="Arial"/>
        </w:rPr>
      </w:pPr>
      <w:r w:rsidRPr="00E22B74">
        <w:rPr>
          <w:rFonts w:ascii="Arial" w:hAnsi="Arial" w:cs="Arial"/>
        </w:rPr>
        <w:t xml:space="preserve">I take note that under the provisions of the SADC Procurement Policy applicable to this Request </w:t>
      </w:r>
      <w:r w:rsidR="00AF2E6F">
        <w:rPr>
          <w:rFonts w:ascii="Arial" w:hAnsi="Arial" w:cs="Arial"/>
        </w:rPr>
        <w:t>f</w:t>
      </w:r>
      <w:r w:rsidRPr="00E22B74">
        <w:rPr>
          <w:rFonts w:ascii="Arial" w:hAnsi="Arial" w:cs="Arial"/>
        </w:rPr>
        <w:t>or Expression of Interest, a contract cannot be awarded to applicants who are in any of the following situations:</w:t>
      </w:r>
    </w:p>
    <w:p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D2097D">
      <w:pPr>
        <w:jc w:val="both"/>
        <w:rPr>
          <w:rFonts w:ascii="Arial" w:hAnsi="Arial" w:cs="Arial"/>
        </w:rPr>
      </w:pPr>
    </w:p>
    <w:p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D2097D">
      <w:pPr>
        <w:jc w:val="both"/>
        <w:rPr>
          <w:rFonts w:ascii="Arial" w:hAnsi="Arial" w:cs="Arial"/>
        </w:rPr>
      </w:pPr>
    </w:p>
    <w:p w:rsidR="00382375" w:rsidRPr="00E22B74" w:rsidRDefault="00CD0445" w:rsidP="00D2097D">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D2097D">
      <w:pPr>
        <w:jc w:val="both"/>
        <w:rPr>
          <w:rFonts w:ascii="Arial" w:hAnsi="Arial" w:cs="Arial"/>
        </w:rPr>
      </w:pPr>
    </w:p>
    <w:p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D2097D">
      <w:pPr>
        <w:jc w:val="both"/>
        <w:rPr>
          <w:rFonts w:ascii="Arial" w:hAnsi="Arial" w:cs="Arial"/>
          <w:lang w:val="en-GB"/>
        </w:rPr>
      </w:pPr>
    </w:p>
    <w:p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D2097D">
      <w:pPr>
        <w:jc w:val="both"/>
        <w:rPr>
          <w:rFonts w:ascii="Arial" w:hAnsi="Arial" w:cs="Arial"/>
          <w:lang w:val="en-GB"/>
        </w:rPr>
      </w:pPr>
    </w:p>
    <w:p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D2097D">
      <w:pPr>
        <w:jc w:val="both"/>
        <w:rPr>
          <w:rFonts w:ascii="Arial" w:hAnsi="Arial" w:cs="Arial"/>
          <w:lang w:val="en-GB"/>
        </w:rPr>
      </w:pPr>
    </w:p>
    <w:p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D2097D">
      <w:pPr>
        <w:tabs>
          <w:tab w:val="right" w:pos="8460"/>
        </w:tabs>
        <w:ind w:left="720"/>
        <w:jc w:val="both"/>
        <w:rPr>
          <w:rFonts w:ascii="Arial" w:hAnsi="Arial" w:cs="Arial"/>
          <w:lang w:val="en-GB"/>
        </w:rPr>
      </w:pPr>
    </w:p>
    <w:p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35" w:name="_Toc267927846"/>
      <w:bookmarkStart w:id="36" w:name="_Toc38538949"/>
      <w:r w:rsidRPr="000B5FFB">
        <w:rPr>
          <w:rFonts w:cs="Arial"/>
          <w:sz w:val="24"/>
          <w:szCs w:val="24"/>
          <w:lang w:val="en-GB"/>
        </w:rPr>
        <w:lastRenderedPageBreak/>
        <w:t>B.</w:t>
      </w:r>
      <w:r w:rsidRPr="000B5FFB">
        <w:rPr>
          <w:rFonts w:cs="Arial"/>
          <w:sz w:val="24"/>
          <w:szCs w:val="24"/>
          <w:lang w:val="en-GB"/>
        </w:rPr>
        <w:tab/>
        <w:t>CURRICULUM VITAE</w:t>
      </w:r>
      <w:bookmarkEnd w:id="35"/>
      <w:bookmarkEnd w:id="36"/>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lastRenderedPageBreak/>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 xml:space="preserve">points </w:t>
      </w:r>
      <w:r w:rsidR="00207F7B">
        <w:rPr>
          <w:rFonts w:ascii="Arial" w:hAnsi="Arial" w:cs="Arial"/>
          <w:lang w:val="en-GB"/>
        </w:rPr>
        <w:t>9</w:t>
      </w:r>
      <w:r w:rsidR="00207F7B" w:rsidRPr="000B5FFB">
        <w:rPr>
          <w:rFonts w:ascii="Arial" w:hAnsi="Arial" w:cs="Arial"/>
          <w:lang w:val="en-GB"/>
        </w:rPr>
        <w:t xml:space="preserve"> </w:t>
      </w:r>
      <w:r w:rsidRPr="000B5FFB">
        <w:rPr>
          <w:rFonts w:ascii="Arial" w:hAnsi="Arial" w:cs="Arial"/>
          <w:lang w:val="en-GB"/>
        </w:rPr>
        <w:t xml:space="preserve">and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 xml:space="preserve">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 xml:space="preserve">2) Proof of working experience indicated at point </w:t>
      </w:r>
      <w:r w:rsidR="00207F7B">
        <w:rPr>
          <w:rFonts w:ascii="Arial" w:hAnsi="Arial" w:cs="Arial"/>
          <w:b/>
          <w:i/>
          <w:lang w:val="en-GB"/>
        </w:rPr>
        <w:t>17</w:t>
      </w:r>
      <w:r w:rsidR="00207F7B"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37" w:name="_Toc267927847"/>
      <w:bookmarkStart w:id="38" w:name="_Toc38538950"/>
      <w:r w:rsidRPr="000B5FFB">
        <w:rPr>
          <w:rFonts w:ascii="Arial" w:hAnsi="Arial" w:cs="Arial"/>
          <w:lang w:val="en-GB"/>
        </w:rPr>
        <w:t>C.</w:t>
      </w:r>
      <w:r w:rsidRPr="000B5FFB">
        <w:rPr>
          <w:rFonts w:ascii="Arial" w:hAnsi="Arial" w:cs="Arial"/>
          <w:lang w:val="en-GB"/>
        </w:rPr>
        <w:tab/>
        <w:t>FINANCIAL PROPOSAL</w:t>
      </w:r>
      <w:bookmarkEnd w:id="37"/>
      <w:bookmarkEnd w:id="38"/>
    </w:p>
    <w:p w:rsidR="000F42D5" w:rsidRDefault="000F42D5" w:rsidP="000F42D5">
      <w:pPr>
        <w:rPr>
          <w:rFonts w:ascii="Arial" w:hAnsi="Arial" w:cs="Arial"/>
          <w:b/>
          <w:lang w:val="en-GB"/>
        </w:rPr>
      </w:pPr>
    </w:p>
    <w:p w:rsidR="00644B90" w:rsidRDefault="00B36770" w:rsidP="00644B90">
      <w:pPr>
        <w:tabs>
          <w:tab w:val="left" w:pos="270"/>
          <w:tab w:val="left" w:pos="540"/>
        </w:tabs>
        <w:jc w:val="both"/>
        <w:rPr>
          <w:rFonts w:ascii="Arial" w:hAnsi="Arial" w:cs="Arial"/>
          <w:b/>
          <w:lang w:val="en-GB"/>
        </w:rPr>
      </w:pPr>
      <w:r w:rsidRPr="00B36770">
        <w:rPr>
          <w:rFonts w:ascii="Arial" w:hAnsi="Arial" w:cs="Arial"/>
          <w:b/>
          <w:lang w:val="en-GB"/>
        </w:rPr>
        <w:t xml:space="preserve">CONSULTANCY </w:t>
      </w:r>
      <w:r w:rsidR="00AF2E6F">
        <w:rPr>
          <w:rFonts w:ascii="Arial" w:hAnsi="Arial" w:cs="Arial"/>
          <w:b/>
          <w:lang w:val="en-GB"/>
        </w:rPr>
        <w:t>TO CONDUCT A SITUATIONAL ANALYSIS ON CHILD ABDUCTION IN THE SADC REGION</w:t>
      </w:r>
      <w:r w:rsidRPr="00B36770">
        <w:rPr>
          <w:rFonts w:ascii="Arial" w:hAnsi="Arial" w:cs="Arial"/>
          <w:b/>
          <w:lang w:val="en-GB"/>
        </w:rPr>
        <w:t xml:space="preserve"> </w:t>
      </w:r>
    </w:p>
    <w:p w:rsidR="006800E8" w:rsidRDefault="006800E8" w:rsidP="00644B90">
      <w:pPr>
        <w:tabs>
          <w:tab w:val="left" w:pos="270"/>
          <w:tab w:val="left" w:pos="540"/>
        </w:tabs>
        <w:jc w:val="both"/>
        <w:rPr>
          <w:rFonts w:ascii="Arial" w:hAnsi="Arial" w:cs="Arial"/>
          <w:b/>
          <w:bCs/>
          <w:sz w:val="28"/>
          <w:szCs w:val="28"/>
          <w:lang w:val="en-GB"/>
        </w:rPr>
      </w:pPr>
    </w:p>
    <w:p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AF2E6F">
        <w:rPr>
          <w:rFonts w:ascii="Arial" w:hAnsi="Arial" w:cs="Arial"/>
          <w:b/>
          <w:bCs/>
          <w:sz w:val="28"/>
          <w:szCs w:val="28"/>
          <w:lang w:val="en-GB"/>
        </w:rPr>
        <w:t>3</w:t>
      </w:r>
      <w:r w:rsidR="00B36770">
        <w:rPr>
          <w:rFonts w:ascii="Arial" w:hAnsi="Arial" w:cs="Arial"/>
          <w:b/>
          <w:bCs/>
          <w:sz w:val="28"/>
          <w:szCs w:val="28"/>
          <w:lang w:val="en-GB"/>
        </w:rPr>
        <w:t>5</w:t>
      </w:r>
    </w:p>
    <w:p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8457" w:type="dxa"/>
            <w:gridSpan w:val="5"/>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B36770" w:rsidRDefault="00B3677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3"/>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B36770" w:rsidRDefault="00B36770" w:rsidP="007C150F">
      <w:pPr>
        <w:jc w:val="center"/>
        <w:rPr>
          <w:rFonts w:ascii="Arial" w:hAnsi="Arial" w:cs="Arial"/>
          <w:b/>
          <w:lang w:val="en-GB"/>
        </w:rPr>
      </w:pPr>
    </w:p>
    <w:p w:rsidR="007C150F" w:rsidRPr="000B5FFB" w:rsidRDefault="007C150F" w:rsidP="007C150F">
      <w:pPr>
        <w:jc w:val="center"/>
        <w:rPr>
          <w:rFonts w:ascii="Arial" w:hAnsi="Arial" w:cs="Arial"/>
          <w:b/>
          <w:lang w:val="en-GB"/>
        </w:rPr>
      </w:pPr>
      <w:r w:rsidRPr="000B5FFB">
        <w:rPr>
          <w:rFonts w:ascii="Arial" w:hAnsi="Arial" w:cs="Arial"/>
          <w:b/>
          <w:lang w:val="en-GB"/>
        </w:rPr>
        <w:lastRenderedPageBreak/>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800E8">
        <w:rPr>
          <w:rFonts w:ascii="Arial" w:hAnsi="Arial" w:cs="Arial"/>
          <w:b/>
          <w:bCs/>
          <w:lang w:val="en-GB"/>
        </w:rPr>
        <w:t>3/5/2/</w:t>
      </w:r>
      <w:r w:rsidR="00AF2E6F">
        <w:rPr>
          <w:rFonts w:ascii="Arial" w:hAnsi="Arial" w:cs="Arial"/>
          <w:b/>
          <w:bCs/>
          <w:lang w:val="en-GB"/>
        </w:rPr>
        <w:t>3</w:t>
      </w:r>
      <w:r w:rsidR="00B36770">
        <w:rPr>
          <w:rFonts w:ascii="Arial" w:hAnsi="Arial" w:cs="Arial"/>
          <w:b/>
          <w:bCs/>
          <w:lang w:val="en-GB"/>
        </w:rPr>
        <w:t>5</w:t>
      </w:r>
      <w:r w:rsidR="00C56FB7" w:rsidRPr="00B35F9C">
        <w:rPr>
          <w:rFonts w:ascii="Arial" w:hAnsi="Arial" w:cs="Arial"/>
          <w:b/>
          <w:lang w:val="en-GB"/>
        </w:rPr>
        <w:t>:</w:t>
      </w:r>
      <w:r w:rsidR="00C56FB7">
        <w:rPr>
          <w:rFonts w:ascii="Arial" w:hAnsi="Arial" w:cs="Arial"/>
          <w:b/>
          <w:lang w:val="en-GB"/>
        </w:rPr>
        <w:t xml:space="preserve"> </w:t>
      </w:r>
      <w:r w:rsidR="00B36770" w:rsidRPr="00B36770">
        <w:rPr>
          <w:rFonts w:ascii="Arial" w:hAnsi="Arial" w:cs="Arial"/>
          <w:b/>
          <w:lang w:val="en-GB"/>
        </w:rPr>
        <w:t xml:space="preserve">CONSULTANCY </w:t>
      </w:r>
      <w:r w:rsidR="00AF2E6F">
        <w:rPr>
          <w:rFonts w:ascii="Arial" w:hAnsi="Arial" w:cs="Arial"/>
          <w:b/>
          <w:lang w:val="en-GB"/>
        </w:rPr>
        <w:t>TO CONDUCT A SITUATIONAL ANALYSIS ON CHILD ABDUCTION IN THE SADC REGION</w:t>
      </w:r>
      <w:r w:rsidR="00B36770" w:rsidRPr="00B36770">
        <w:rPr>
          <w:rFonts w:ascii="Arial" w:hAnsi="Arial" w:cs="Arial"/>
          <w:b/>
          <w:lang w:val="en-GB"/>
        </w:rPr>
        <w:t xml:space="preserve"> </w:t>
      </w:r>
    </w:p>
    <w:p w:rsidR="005313E7" w:rsidRPr="00265BE1" w:rsidRDefault="005313E7" w:rsidP="00385CB9">
      <w:pPr>
        <w:tabs>
          <w:tab w:val="left" w:pos="270"/>
          <w:tab w:val="left" w:pos="540"/>
        </w:tabs>
        <w:jc w:val="both"/>
        <w:rPr>
          <w:rFonts w:ascii="Arial" w:hAnsi="Arial" w:cs="Arial"/>
          <w:b/>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w:t>
      </w:r>
      <w:r w:rsidR="00D82133">
        <w:rPr>
          <w:rFonts w:ascii="Arial" w:hAnsi="Arial" w:cs="Arial"/>
          <w:b/>
          <w:bCs/>
          <w:lang w:val="en-GB"/>
        </w:rPr>
        <w:t>3</w:t>
      </w:r>
      <w:r w:rsidR="00B36770">
        <w:rPr>
          <w:rFonts w:ascii="Arial" w:hAnsi="Arial" w:cs="Arial"/>
          <w:b/>
          <w:bCs/>
          <w:lang w:val="en-GB"/>
        </w:rPr>
        <w:t xml:space="preserve">5: </w:t>
      </w:r>
      <w:r w:rsidR="00B36770" w:rsidRPr="00B36770">
        <w:rPr>
          <w:rFonts w:ascii="Arial" w:hAnsi="Arial" w:cs="Arial"/>
          <w:b/>
          <w:bCs/>
          <w:lang w:val="en-GB"/>
        </w:rPr>
        <w:t xml:space="preserve">CONSULTANCY </w:t>
      </w:r>
      <w:r w:rsidR="00AF2E6F">
        <w:rPr>
          <w:rFonts w:ascii="Arial" w:hAnsi="Arial" w:cs="Arial"/>
          <w:b/>
          <w:bCs/>
          <w:lang w:val="en-GB"/>
        </w:rPr>
        <w:t>TO CONDUCT A SITUATIONAL ANALYSIS ON CHILD ABDUCTION IN THE SADC REGION</w:t>
      </w:r>
      <w:r w:rsidR="00B36770" w:rsidRPr="00B36770">
        <w:rPr>
          <w:rFonts w:ascii="Arial" w:hAnsi="Arial" w:cs="Arial"/>
          <w:b/>
          <w:bCs/>
          <w:lang w:val="en-GB"/>
        </w:rPr>
        <w:t xml:space="preserve"> </w:t>
      </w:r>
    </w:p>
    <w:p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rsidR="00265BE1" w:rsidRPr="00085E4C" w:rsidRDefault="00265BE1" w:rsidP="00385CB9">
      <w:pPr>
        <w:ind w:left="425"/>
        <w:jc w:val="both"/>
        <w:rPr>
          <w:rFonts w:ascii="Arial" w:hAnsi="Arial" w:cs="Arial"/>
          <w:b/>
          <w:lang w:val="tn-ZA"/>
        </w:rPr>
      </w:pPr>
    </w:p>
    <w:p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C3FCF">
        <w:rPr>
          <w:rFonts w:ascii="Arial" w:hAnsi="Arial" w:cs="Arial"/>
          <w:b/>
          <w:bCs/>
          <w:lang w:val="en-GB"/>
        </w:rPr>
        <w:t>/5/2/</w:t>
      </w:r>
      <w:r w:rsidR="00D82133">
        <w:rPr>
          <w:rFonts w:ascii="Arial" w:hAnsi="Arial" w:cs="Arial"/>
          <w:b/>
          <w:bCs/>
          <w:lang w:val="en-GB"/>
        </w:rPr>
        <w:t>3</w:t>
      </w:r>
      <w:r w:rsidR="00B36770">
        <w:rPr>
          <w:rFonts w:ascii="Arial" w:hAnsi="Arial" w:cs="Arial"/>
          <w:b/>
          <w:bCs/>
          <w:lang w:val="en-GB"/>
        </w:rPr>
        <w:t>5</w:t>
      </w:r>
      <w:r w:rsidR="00644B90" w:rsidRPr="00B35F9C">
        <w:rPr>
          <w:rFonts w:ascii="Arial" w:hAnsi="Arial" w:cs="Arial"/>
          <w:b/>
          <w:lang w:val="en-GB"/>
        </w:rPr>
        <w:t>:</w:t>
      </w:r>
      <w:r w:rsidR="00B36770">
        <w:rPr>
          <w:rFonts w:ascii="Arial" w:hAnsi="Arial" w:cs="Arial"/>
          <w:b/>
          <w:lang w:val="en-GB"/>
        </w:rPr>
        <w:t xml:space="preserve"> </w:t>
      </w:r>
      <w:r w:rsidR="00B36770" w:rsidRPr="00B36770">
        <w:rPr>
          <w:rFonts w:ascii="Arial" w:hAnsi="Arial" w:cs="Arial"/>
          <w:b/>
          <w:lang w:val="en-GB"/>
        </w:rPr>
        <w:t xml:space="preserve">CONSULTANCY </w:t>
      </w:r>
      <w:r w:rsidR="00AF2E6F">
        <w:rPr>
          <w:rFonts w:ascii="Arial" w:hAnsi="Arial" w:cs="Arial"/>
          <w:b/>
          <w:lang w:val="en-GB"/>
        </w:rPr>
        <w:t>TO CONDUCT A SITUATIONAL ANALYSIS ON CHILD ABDUCTION IN THE SADC REGION</w:t>
      </w:r>
      <w:r w:rsidR="00B36770" w:rsidRPr="00B36770">
        <w:rPr>
          <w:rFonts w:ascii="Arial" w:hAnsi="Arial" w:cs="Arial"/>
          <w:b/>
          <w:lang w:val="en-GB"/>
        </w:rPr>
        <w:t xml:space="preserve"> </w:t>
      </w:r>
    </w:p>
    <w:p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203FA1" w:rsidRDefault="00203FA1" w:rsidP="00203FA1">
      <w:pPr>
        <w:spacing w:after="120"/>
        <w:ind w:left="426"/>
        <w:jc w:val="both"/>
        <w:rPr>
          <w:rFonts w:ascii="Arial" w:hAnsi="Arial" w:cs="Arial"/>
        </w:rPr>
      </w:pPr>
    </w:p>
    <w:p w:rsidR="00203FA1" w:rsidRPr="000B5FFB" w:rsidRDefault="00203FA1" w:rsidP="00203FA1">
      <w:pPr>
        <w:spacing w:after="120"/>
        <w:ind w:left="426"/>
        <w:jc w:val="both"/>
        <w:rPr>
          <w:rFonts w:ascii="Arial" w:hAnsi="Arial" w:cs="Arial"/>
        </w:rPr>
      </w:pP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D11FF6" w:rsidRPr="000B5FFB">
        <w:rPr>
          <w:rFonts w:ascii="Arial" w:hAnsi="Arial" w:cs="Arial"/>
        </w:rPr>
        <w:t>) he</w:t>
      </w:r>
      <w:r w:rsidR="00AF2E6F">
        <w:rPr>
          <w:rFonts w:ascii="Arial" w:hAnsi="Arial" w:cs="Arial"/>
        </w:rPr>
        <w:t xml:space="preserve"> gives a 30days </w:t>
      </w:r>
      <w:r w:rsidRPr="000B5FFB">
        <w:rPr>
          <w:rFonts w:ascii="Arial" w:hAnsi="Arial" w:cs="Arial"/>
        </w:rPr>
        <w:t xml:space="preserve">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 xml:space="preserve">Annex </w:t>
      </w:r>
      <w:r w:rsidR="00A7492B">
        <w:rPr>
          <w:rFonts w:ascii="Arial" w:hAnsi="Arial" w:cs="Arial"/>
          <w:b/>
          <w:i/>
        </w:rPr>
        <w:t>1</w:t>
      </w:r>
      <w:r w:rsidRPr="000B5FFB">
        <w:rPr>
          <w:rFonts w:ascii="Arial" w:hAnsi="Arial" w:cs="Arial"/>
          <w:b/>
          <w:i/>
        </w:rPr>
        <w:t>: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AB6267" w:rsidRPr="00361526" w:rsidRDefault="00AB6267" w:rsidP="00361526">
      <w:pPr>
        <w:spacing w:after="200" w:line="276" w:lineRule="auto"/>
        <w:rPr>
          <w:rFonts w:ascii="Arial" w:hAnsi="Arial" w:cs="Arial"/>
          <w:lang w:val="en-GB"/>
        </w:rPr>
      </w:pPr>
    </w:p>
    <w:p w:rsidR="00207F7B" w:rsidRDefault="00207F7B">
      <w:pPr>
        <w:rPr>
          <w:rFonts w:ascii="Arial" w:hAnsi="Arial" w:cs="Arial"/>
          <w:b/>
          <w:i/>
        </w:rPr>
      </w:pPr>
      <w:r>
        <w:rPr>
          <w:rFonts w:ascii="Arial" w:hAnsi="Arial" w:cs="Arial"/>
          <w:b/>
          <w:i/>
        </w:rPr>
        <w:br w:type="page"/>
      </w:r>
    </w:p>
    <w:p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rsidR="00FB7F1F" w:rsidRPr="000B5FFB" w:rsidRDefault="00FB7F1F" w:rsidP="00F11C5B">
      <w:pPr>
        <w:jc w:val="both"/>
        <w:rPr>
          <w:rFonts w:ascii="Arial" w:hAnsi="Arial" w:cs="Arial"/>
          <w:lang w:val="en-GB"/>
        </w:rPr>
      </w:pPr>
    </w:p>
    <w:p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0B5FFB" w:rsidTr="00D275F7">
        <w:trPr>
          <w:trHeight w:hRule="exact" w:val="1006"/>
          <w:jc w:val="center"/>
        </w:trPr>
        <w:tc>
          <w:tcPr>
            <w:tcW w:w="486"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 Cost</w:t>
            </w:r>
          </w:p>
          <w:p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Total</w:t>
            </w:r>
          </w:p>
          <w:p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r>
      <w:tr w:rsidR="00D275F7" w:rsidRPr="000B5FFB" w:rsidTr="00D275F7">
        <w:trPr>
          <w:trHeight w:hRule="exact" w:val="827"/>
          <w:jc w:val="center"/>
        </w:trPr>
        <w:tc>
          <w:tcPr>
            <w:tcW w:w="6967" w:type="dxa"/>
            <w:gridSpan w:val="5"/>
            <w:tcBorders>
              <w:top w:val="single" w:sz="8" w:space="0" w:color="auto"/>
            </w:tcBorders>
            <w:vAlign w:val="center"/>
          </w:tcPr>
          <w:p w:rsidR="00D275F7" w:rsidRPr="000B5FFB" w:rsidRDefault="00D275F7" w:rsidP="0087749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D275F7" w:rsidRPr="000B5FFB" w:rsidRDefault="00D275F7" w:rsidP="0087749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5104E1" w:rsidRDefault="00065E51" w:rsidP="00F11C5B">
      <w:pPr>
        <w:pStyle w:val="ListParagraph"/>
        <w:tabs>
          <w:tab w:val="left" w:pos="142"/>
        </w:tabs>
        <w:ind w:left="0"/>
        <w:jc w:val="both"/>
        <w:rPr>
          <w:rFonts w:ascii="Arial" w:hAnsi="Arial" w:cs="Arial"/>
          <w:lang w:val="en-GB"/>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r w:rsidR="003C6468">
        <w:rPr>
          <w:rFonts w:ascii="Arial" w:hAnsi="Arial" w:cs="Arial"/>
          <w:lang w:val="en-GB"/>
        </w:rPr>
        <w:t>as follows:</w:t>
      </w:r>
    </w:p>
    <w:p w:rsidR="009A19BD" w:rsidRPr="004A19C9" w:rsidRDefault="009A19BD" w:rsidP="00F11C5B">
      <w:pPr>
        <w:pStyle w:val="ListParagraph"/>
        <w:tabs>
          <w:tab w:val="left" w:pos="142"/>
        </w:tabs>
        <w:ind w:left="0"/>
        <w:jc w:val="both"/>
        <w:rPr>
          <w:rFonts w:ascii="Arial" w:hAnsi="Arial" w:cs="Arial"/>
        </w:rPr>
      </w:pPr>
    </w:p>
    <w:p w:rsidR="00B36770" w:rsidRDefault="00B36770" w:rsidP="00B36770">
      <w:pPr>
        <w:jc w:val="both"/>
        <w:rPr>
          <w:rFonts w:ascii="Maiandra GD" w:hAnsi="Maiandra GD"/>
          <w:lang w:val="en-GB"/>
        </w:rPr>
      </w:pPr>
      <w:r w:rsidRPr="009306F8">
        <w:rPr>
          <w:rFonts w:ascii="Maiandra GD" w:hAnsi="Maiandra GD"/>
          <w:b/>
          <w:lang w:val="en-GB"/>
        </w:rPr>
        <w:t>Global price:</w:t>
      </w:r>
      <w:r w:rsidRPr="00685B6C">
        <w:rPr>
          <w:rFonts w:ascii="Maiandra GD" w:hAnsi="Maiandra GD"/>
          <w:lang w:val="en-GB"/>
        </w:rPr>
        <w:t xml:space="preserve"> </w:t>
      </w:r>
      <w:r>
        <w:rPr>
          <w:rFonts w:ascii="Maiandra GD" w:hAnsi="Maiandra GD"/>
          <w:lang w:val="en-GB"/>
        </w:rPr>
        <w:t>payments will be made according to the payments schedule below:</w:t>
      </w:r>
    </w:p>
    <w:p w:rsidR="00B36770" w:rsidRDefault="00B36770" w:rsidP="00B36770">
      <w:pPr>
        <w:jc w:val="both"/>
        <w:rPr>
          <w:rFonts w:ascii="Maiandra GD" w:hAnsi="Maiandra GD"/>
          <w:lang w:val="en-GB"/>
        </w:rPr>
      </w:pPr>
    </w:p>
    <w:p w:rsidR="00B36770" w:rsidRPr="00B36770" w:rsidRDefault="00EB0123" w:rsidP="00B36770">
      <w:pPr>
        <w:jc w:val="both"/>
        <w:rPr>
          <w:rFonts w:ascii="Arial" w:hAnsi="Arial" w:cs="Arial"/>
          <w:lang w:val="en-GB"/>
        </w:rPr>
      </w:pPr>
      <w:r>
        <w:rPr>
          <w:rFonts w:ascii="Arial" w:hAnsi="Arial" w:cs="Arial"/>
          <w:b/>
          <w:lang w:val="en-GB"/>
        </w:rPr>
        <w:t>3</w:t>
      </w:r>
      <w:r w:rsidR="00B36770" w:rsidRPr="00B36770">
        <w:rPr>
          <w:rFonts w:ascii="Arial" w:hAnsi="Arial" w:cs="Arial"/>
          <w:b/>
          <w:lang w:val="en-GB"/>
        </w:rPr>
        <w:t xml:space="preserve">0% </w:t>
      </w:r>
      <w:r w:rsidR="00B36770" w:rsidRPr="00B36770">
        <w:rPr>
          <w:rFonts w:ascii="Arial" w:hAnsi="Arial" w:cs="Arial"/>
          <w:b/>
          <w:lang w:val="en-GB"/>
        </w:rPr>
        <w:tab/>
      </w:r>
      <w:r w:rsidR="00B36770" w:rsidRPr="00B36770">
        <w:rPr>
          <w:rFonts w:ascii="Arial" w:hAnsi="Arial" w:cs="Arial"/>
          <w:lang w:val="en-GB"/>
        </w:rPr>
        <w:t>of the contract price shall be paid upon submission and approval of the Inception report</w:t>
      </w:r>
      <w:r w:rsidR="00B36770" w:rsidRPr="00EE2649">
        <w:rPr>
          <w:rFonts w:ascii="Arial" w:hAnsi="Arial" w:cs="Arial"/>
          <w:lang w:val="en-GB"/>
        </w:rPr>
        <w:t>;</w:t>
      </w:r>
    </w:p>
    <w:p w:rsidR="00B36770" w:rsidRPr="00B36770" w:rsidRDefault="00B36770" w:rsidP="00B36770">
      <w:pPr>
        <w:jc w:val="both"/>
        <w:rPr>
          <w:rFonts w:ascii="Arial" w:hAnsi="Arial" w:cs="Arial"/>
          <w:lang w:val="en-GB"/>
        </w:rPr>
      </w:pPr>
    </w:p>
    <w:p w:rsidR="00B36770" w:rsidRPr="00B36770" w:rsidRDefault="00EB0123" w:rsidP="00B36770">
      <w:pPr>
        <w:jc w:val="both"/>
        <w:rPr>
          <w:rFonts w:ascii="Arial" w:hAnsi="Arial" w:cs="Arial"/>
          <w:lang w:val="en-GB"/>
        </w:rPr>
      </w:pPr>
      <w:r>
        <w:rPr>
          <w:rFonts w:ascii="Arial" w:hAnsi="Arial" w:cs="Arial"/>
          <w:b/>
          <w:lang w:val="en-GB"/>
        </w:rPr>
        <w:t>3</w:t>
      </w:r>
      <w:r w:rsidR="00B36770" w:rsidRPr="00B36770">
        <w:rPr>
          <w:rFonts w:ascii="Arial" w:hAnsi="Arial" w:cs="Arial"/>
          <w:b/>
          <w:lang w:val="en-GB"/>
        </w:rPr>
        <w:t>0%</w:t>
      </w:r>
      <w:r w:rsidR="00B36770" w:rsidRPr="00B36770">
        <w:rPr>
          <w:rFonts w:ascii="Arial" w:hAnsi="Arial" w:cs="Arial"/>
          <w:lang w:val="en-GB"/>
        </w:rPr>
        <w:t xml:space="preserve"> </w:t>
      </w:r>
      <w:r w:rsidR="00B36770" w:rsidRPr="00B36770">
        <w:rPr>
          <w:rFonts w:ascii="Arial" w:hAnsi="Arial" w:cs="Arial"/>
          <w:lang w:val="en-GB"/>
        </w:rPr>
        <w:tab/>
        <w:t xml:space="preserve">of the contract price shall be paid upon submission and approval of a draft </w:t>
      </w:r>
      <w:r w:rsidR="008C2699">
        <w:rPr>
          <w:rFonts w:ascii="Arial" w:hAnsi="Arial" w:cs="Arial"/>
          <w:lang w:val="en-GB"/>
        </w:rPr>
        <w:t>Assessment Report</w:t>
      </w:r>
      <w:r w:rsidR="00B36770" w:rsidRPr="00B36770">
        <w:rPr>
          <w:rFonts w:ascii="Arial" w:hAnsi="Arial" w:cs="Arial"/>
          <w:lang w:val="en-GB"/>
        </w:rPr>
        <w:t xml:space="preserve">; </w:t>
      </w:r>
    </w:p>
    <w:p w:rsidR="00B36770" w:rsidRPr="00B36770" w:rsidRDefault="00B36770" w:rsidP="00B36770">
      <w:pPr>
        <w:jc w:val="both"/>
        <w:rPr>
          <w:rFonts w:ascii="Arial" w:hAnsi="Arial" w:cs="Arial"/>
          <w:lang w:val="en-GB"/>
        </w:rPr>
      </w:pPr>
    </w:p>
    <w:p w:rsidR="009A19BD" w:rsidRDefault="00EB0123" w:rsidP="00B36770">
      <w:pPr>
        <w:spacing w:line="276" w:lineRule="auto"/>
        <w:jc w:val="both"/>
        <w:rPr>
          <w:rFonts w:ascii="Arial" w:hAnsi="Arial" w:cs="Arial"/>
          <w:lang w:val="en-GB"/>
        </w:rPr>
      </w:pPr>
      <w:r>
        <w:rPr>
          <w:rFonts w:ascii="Arial" w:hAnsi="Arial" w:cs="Arial"/>
          <w:b/>
          <w:lang w:val="en-GB"/>
        </w:rPr>
        <w:t>2</w:t>
      </w:r>
      <w:r w:rsidR="00B36770" w:rsidRPr="00B36770">
        <w:rPr>
          <w:rFonts w:ascii="Arial" w:hAnsi="Arial" w:cs="Arial"/>
          <w:b/>
          <w:lang w:val="en-GB"/>
        </w:rPr>
        <w:t xml:space="preserve">0% </w:t>
      </w:r>
      <w:r w:rsidR="00B36770" w:rsidRPr="00B36770">
        <w:rPr>
          <w:rFonts w:ascii="Arial" w:hAnsi="Arial" w:cs="Arial"/>
          <w:b/>
          <w:lang w:val="en-GB"/>
        </w:rPr>
        <w:tab/>
      </w:r>
      <w:r w:rsidR="00B36770" w:rsidRPr="00B36770">
        <w:rPr>
          <w:rFonts w:ascii="Arial" w:hAnsi="Arial" w:cs="Arial"/>
          <w:lang w:val="en-GB"/>
        </w:rPr>
        <w:t xml:space="preserve">of the contract price shall be paid upon </w:t>
      </w:r>
      <w:r w:rsidR="008C2699">
        <w:rPr>
          <w:rFonts w:ascii="Arial" w:hAnsi="Arial" w:cs="Arial"/>
          <w:lang w:val="en-GB"/>
        </w:rPr>
        <w:t>conducting the Validation Workshop and submission of the Workshop Report; and</w:t>
      </w:r>
    </w:p>
    <w:p w:rsidR="00EB0123" w:rsidRDefault="00EB0123" w:rsidP="00B36770">
      <w:pPr>
        <w:spacing w:line="276" w:lineRule="auto"/>
        <w:jc w:val="both"/>
        <w:rPr>
          <w:rFonts w:ascii="Arial" w:hAnsi="Arial" w:cs="Arial"/>
          <w:lang w:val="en-GB"/>
        </w:rPr>
      </w:pPr>
    </w:p>
    <w:p w:rsidR="00EB0123" w:rsidRPr="00B36770" w:rsidRDefault="00EB0123" w:rsidP="00B36770">
      <w:pPr>
        <w:spacing w:line="276" w:lineRule="auto"/>
        <w:jc w:val="both"/>
        <w:rPr>
          <w:rFonts w:ascii="Arial" w:hAnsi="Arial" w:cs="Arial"/>
          <w:lang w:val="en-GB"/>
        </w:rPr>
      </w:pPr>
      <w:r w:rsidRPr="00EB0123">
        <w:rPr>
          <w:rFonts w:ascii="Arial" w:hAnsi="Arial" w:cs="Arial"/>
          <w:b/>
          <w:lang w:val="en-GB"/>
        </w:rPr>
        <w:t>20%</w:t>
      </w:r>
      <w:r>
        <w:rPr>
          <w:rFonts w:ascii="Arial" w:hAnsi="Arial" w:cs="Arial"/>
          <w:lang w:val="en-GB"/>
        </w:rPr>
        <w:tab/>
        <w:t>of</w:t>
      </w:r>
      <w:r w:rsidR="00EE2649">
        <w:rPr>
          <w:rFonts w:ascii="Arial" w:hAnsi="Arial" w:cs="Arial"/>
          <w:lang w:val="en-GB"/>
        </w:rPr>
        <w:t xml:space="preserve"> </w:t>
      </w:r>
      <w:r w:rsidR="008C2699">
        <w:rPr>
          <w:rFonts w:ascii="Arial" w:hAnsi="Arial" w:cs="Arial"/>
          <w:lang w:val="en-GB"/>
        </w:rPr>
        <w:t>the contract price shall be paid upon submission of the Assessment Report following validation.</w:t>
      </w:r>
    </w:p>
    <w:p w:rsidR="005104E1" w:rsidRPr="000B5FFB" w:rsidRDefault="005104E1" w:rsidP="00F11C5B">
      <w:pPr>
        <w:ind w:left="702" w:hanging="45"/>
        <w:jc w:val="both"/>
        <w:rPr>
          <w:rFonts w:ascii="Arial" w:hAnsi="Arial" w:cs="Arial"/>
          <w:lang w:val="en-GB"/>
        </w:rPr>
      </w:pPr>
    </w:p>
    <w:p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8D5" w:rsidRDefault="009608D5" w:rsidP="00382375">
      <w:r>
        <w:separator/>
      </w:r>
    </w:p>
  </w:endnote>
  <w:endnote w:type="continuationSeparator" w:id="0">
    <w:p w:rsidR="009608D5" w:rsidRDefault="009608D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99D" w:rsidRDefault="00B0099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14625">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4625">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1462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4625">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14625">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4625">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4625">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14625">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4625">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8D5" w:rsidRDefault="009608D5" w:rsidP="00382375">
      <w:r>
        <w:separator/>
      </w:r>
    </w:p>
  </w:footnote>
  <w:footnote w:type="continuationSeparator" w:id="0">
    <w:p w:rsidR="009608D5" w:rsidRDefault="009608D5" w:rsidP="00382375">
      <w:r>
        <w:continuationSeparator/>
      </w:r>
    </w:p>
  </w:footnote>
  <w:footnote w:id="1">
    <w:p w:rsidR="00B0099D" w:rsidRPr="00F10D65" w:rsidRDefault="00B0099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rsidR="00B0099D" w:rsidRDefault="00B0099D">
      <w:pPr>
        <w:pStyle w:val="FootnoteText"/>
      </w:pPr>
      <w:r>
        <w:rPr>
          <w:rStyle w:val="FootnoteReference"/>
        </w:rPr>
        <w:footnoteRef/>
      </w:r>
      <w:r>
        <w:t xml:space="preserve"> Delete items that are not applicable or add other items as the case may be.</w:t>
      </w:r>
    </w:p>
  </w:footnote>
  <w:footnote w:id="3">
    <w:p w:rsidR="00B0099D" w:rsidRDefault="00B0099D" w:rsidP="00820201">
      <w:pPr>
        <w:pStyle w:val="FootnoteText"/>
      </w:pPr>
      <w:r>
        <w:rPr>
          <w:rStyle w:val="FootnoteReference"/>
        </w:rPr>
        <w:footnoteRef/>
      </w:r>
      <w:r>
        <w:t xml:space="preserve"> Indicate unit cost..</w:t>
      </w:r>
    </w:p>
  </w:footnote>
  <w:footnote w:id="4">
    <w:p w:rsidR="00B0099D" w:rsidRDefault="00B0099D"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Header"/>
    </w:pPr>
  </w:p>
  <w:p w:rsidR="00B0099D" w:rsidRDefault="00B009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rsidR="00B0099D" w:rsidRDefault="00B0099D"/>
  <w:p w:rsidR="00B0099D" w:rsidRDefault="00B0099D"/>
  <w:p w:rsidR="00B0099D" w:rsidRDefault="00B0099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9D" w:rsidRDefault="00B0099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1C4FFA"/>
    <w:multiLevelType w:val="hybridMultilevel"/>
    <w:tmpl w:val="624ECF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FB18B5"/>
    <w:multiLevelType w:val="hybridMultilevel"/>
    <w:tmpl w:val="2070A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B7B233C"/>
    <w:multiLevelType w:val="hybridMultilevel"/>
    <w:tmpl w:val="2D72DC56"/>
    <w:lvl w:ilvl="0" w:tplc="26FE6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3" w15:restartNumberingAfterBreak="0">
    <w:nsid w:val="0E4053AE"/>
    <w:multiLevelType w:val="hybridMultilevel"/>
    <w:tmpl w:val="F9CEF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E05662"/>
    <w:multiLevelType w:val="hybridMultilevel"/>
    <w:tmpl w:val="7A66F762"/>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15C27"/>
    <w:multiLevelType w:val="hybridMultilevel"/>
    <w:tmpl w:val="23469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10A49"/>
    <w:multiLevelType w:val="hybridMultilevel"/>
    <w:tmpl w:val="2454F410"/>
    <w:lvl w:ilvl="0" w:tplc="9B3003FC">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36B0"/>
    <w:multiLevelType w:val="hybridMultilevel"/>
    <w:tmpl w:val="53C89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9C17C9"/>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C07C8"/>
    <w:multiLevelType w:val="hybridMultilevel"/>
    <w:tmpl w:val="2AA671F6"/>
    <w:lvl w:ilvl="0" w:tplc="09F41A1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7"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AA634F"/>
    <w:multiLevelType w:val="hybridMultilevel"/>
    <w:tmpl w:val="10F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452C6E37"/>
    <w:multiLevelType w:val="hybridMultilevel"/>
    <w:tmpl w:val="165C49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587FE6"/>
    <w:multiLevelType w:val="hybridMultilevel"/>
    <w:tmpl w:val="D91EE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613849"/>
    <w:multiLevelType w:val="hybridMultilevel"/>
    <w:tmpl w:val="53C89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7A30CF"/>
    <w:multiLevelType w:val="hybridMultilevel"/>
    <w:tmpl w:val="21808E2A"/>
    <w:lvl w:ilvl="0" w:tplc="2C0E6348">
      <w:start w:val="1"/>
      <w:numFmt w:val="lowerRoman"/>
      <w:lvlText w:val="(%1)"/>
      <w:lvlJc w:val="left"/>
      <w:pPr>
        <w:ind w:left="117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93A1C26">
      <w:start w:val="1"/>
      <w:numFmt w:val="lowerLetter"/>
      <w:lvlText w:val="%8."/>
      <w:lvlJc w:val="left"/>
      <w:pPr>
        <w:ind w:left="1530" w:hanging="360"/>
      </w:pPr>
      <w:rPr>
        <w:b w:val="0"/>
        <w:sz w:val="24"/>
        <w:szCs w:val="24"/>
      </w:rPr>
    </w:lvl>
    <w:lvl w:ilvl="8" w:tplc="0409001B" w:tentative="1">
      <w:start w:val="1"/>
      <w:numFmt w:val="lowerRoman"/>
      <w:lvlText w:val="%9."/>
      <w:lvlJc w:val="right"/>
      <w:pPr>
        <w:ind w:left="6480" w:hanging="180"/>
      </w:pPr>
    </w:lvl>
  </w:abstractNum>
  <w:abstractNum w:abstractNumId="37" w15:restartNumberingAfterBreak="0">
    <w:nsid w:val="517420E7"/>
    <w:multiLevelType w:val="hybridMultilevel"/>
    <w:tmpl w:val="04F0D7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39" w15:restartNumberingAfterBreak="0">
    <w:nsid w:val="570066AA"/>
    <w:multiLevelType w:val="hybridMultilevel"/>
    <w:tmpl w:val="BDEA6E4C"/>
    <w:lvl w:ilvl="0" w:tplc="8F901D0A">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8C30C40"/>
    <w:multiLevelType w:val="multilevel"/>
    <w:tmpl w:val="665A007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59B52F84"/>
    <w:multiLevelType w:val="hybridMultilevel"/>
    <w:tmpl w:val="8C38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0F13C6"/>
    <w:multiLevelType w:val="hybridMultilevel"/>
    <w:tmpl w:val="DEBC5630"/>
    <w:lvl w:ilvl="0" w:tplc="4B021786">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591263"/>
    <w:multiLevelType w:val="hybridMultilevel"/>
    <w:tmpl w:val="1A56B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7B4BF1"/>
    <w:multiLevelType w:val="multilevel"/>
    <w:tmpl w:val="04D6D008"/>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F97285"/>
    <w:multiLevelType w:val="hybridMultilevel"/>
    <w:tmpl w:val="629A2348"/>
    <w:lvl w:ilvl="0" w:tplc="08090017">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9" w15:restartNumberingAfterBreak="0">
    <w:nsid w:val="7C841D91"/>
    <w:multiLevelType w:val="hybridMultilevel"/>
    <w:tmpl w:val="D0BEC0BE"/>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8"/>
  </w:num>
  <w:num w:numId="3">
    <w:abstractNumId w:val="0"/>
  </w:num>
  <w:num w:numId="4">
    <w:abstractNumId w:val="1"/>
  </w:num>
  <w:num w:numId="5">
    <w:abstractNumId w:val="41"/>
  </w:num>
  <w:num w:numId="6">
    <w:abstractNumId w:val="22"/>
  </w:num>
  <w:num w:numId="7">
    <w:abstractNumId w:val="15"/>
  </w:num>
  <w:num w:numId="8">
    <w:abstractNumId w:val="8"/>
  </w:num>
  <w:num w:numId="9">
    <w:abstractNumId w:val="10"/>
  </w:num>
  <w:num w:numId="10">
    <w:abstractNumId w:val="23"/>
  </w:num>
  <w:num w:numId="11">
    <w:abstractNumId w:val="19"/>
  </w:num>
  <w:num w:numId="12">
    <w:abstractNumId w:val="18"/>
  </w:num>
  <w:num w:numId="13">
    <w:abstractNumId w:val="7"/>
  </w:num>
  <w:num w:numId="14">
    <w:abstractNumId w:val="31"/>
  </w:num>
  <w:num w:numId="15">
    <w:abstractNumId w:val="14"/>
  </w:num>
  <w:num w:numId="16">
    <w:abstractNumId w:val="47"/>
  </w:num>
  <w:num w:numId="17">
    <w:abstractNumId w:val="32"/>
  </w:num>
  <w:num w:numId="18">
    <w:abstractNumId w:val="27"/>
  </w:num>
  <w:num w:numId="19">
    <w:abstractNumId w:val="30"/>
  </w:num>
  <w:num w:numId="20">
    <w:abstractNumId w:val="12"/>
  </w:num>
  <w:num w:numId="21">
    <w:abstractNumId w:val="38"/>
  </w:num>
  <w:num w:numId="22">
    <w:abstractNumId w:val="16"/>
  </w:num>
  <w:num w:numId="23">
    <w:abstractNumId w:val="49"/>
  </w:num>
  <w:num w:numId="24">
    <w:abstractNumId w:val="39"/>
  </w:num>
  <w:num w:numId="25">
    <w:abstractNumId w:val="6"/>
  </w:num>
  <w:num w:numId="26">
    <w:abstractNumId w:val="24"/>
  </w:num>
  <w:num w:numId="27">
    <w:abstractNumId w:val="28"/>
  </w:num>
  <w:num w:numId="28">
    <w:abstractNumId w:val="44"/>
  </w:num>
  <w:num w:numId="29">
    <w:abstractNumId w:val="33"/>
  </w:num>
  <w:num w:numId="30">
    <w:abstractNumId w:val="17"/>
  </w:num>
  <w:num w:numId="31">
    <w:abstractNumId w:val="45"/>
  </w:num>
  <w:num w:numId="32">
    <w:abstractNumId w:val="43"/>
  </w:num>
  <w:num w:numId="33">
    <w:abstractNumId w:val="11"/>
  </w:num>
  <w:num w:numId="34">
    <w:abstractNumId w:val="46"/>
  </w:num>
  <w:num w:numId="35">
    <w:abstractNumId w:val="25"/>
  </w:num>
  <w:num w:numId="36">
    <w:abstractNumId w:val="36"/>
  </w:num>
  <w:num w:numId="37">
    <w:abstractNumId w:val="42"/>
  </w:num>
  <w:num w:numId="38">
    <w:abstractNumId w:val="9"/>
  </w:num>
  <w:num w:numId="39">
    <w:abstractNumId w:val="26"/>
    <w:lvlOverride w:ilvl="0">
      <w:startOverride w:val="1"/>
    </w:lvlOverride>
  </w:num>
  <w:num w:numId="40">
    <w:abstractNumId w:val="26"/>
  </w:num>
  <w:num w:numId="41">
    <w:abstractNumId w:val="34"/>
  </w:num>
  <w:num w:numId="42">
    <w:abstractNumId w:val="13"/>
  </w:num>
  <w:num w:numId="43">
    <w:abstractNumId w:val="37"/>
  </w:num>
  <w:num w:numId="44">
    <w:abstractNumId w:val="21"/>
  </w:num>
  <w:num w:numId="45">
    <w:abstractNumId w:val="35"/>
  </w:num>
  <w:num w:numId="46">
    <w:abstractNumId w:val="40"/>
  </w:num>
  <w:num w:numId="4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14625"/>
    <w:rsid w:val="0002104F"/>
    <w:rsid w:val="00025F54"/>
    <w:rsid w:val="0003127B"/>
    <w:rsid w:val="000357BC"/>
    <w:rsid w:val="000377B1"/>
    <w:rsid w:val="00040CB2"/>
    <w:rsid w:val="00043A8C"/>
    <w:rsid w:val="00043E08"/>
    <w:rsid w:val="00047B8E"/>
    <w:rsid w:val="00051306"/>
    <w:rsid w:val="00054228"/>
    <w:rsid w:val="000616DF"/>
    <w:rsid w:val="00063977"/>
    <w:rsid w:val="00064E03"/>
    <w:rsid w:val="00065E51"/>
    <w:rsid w:val="00071981"/>
    <w:rsid w:val="00071FCC"/>
    <w:rsid w:val="00076310"/>
    <w:rsid w:val="0007646F"/>
    <w:rsid w:val="000800A9"/>
    <w:rsid w:val="000829C3"/>
    <w:rsid w:val="00083027"/>
    <w:rsid w:val="000858AC"/>
    <w:rsid w:val="00085E4C"/>
    <w:rsid w:val="00090A79"/>
    <w:rsid w:val="00095BED"/>
    <w:rsid w:val="000A010E"/>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2F56"/>
    <w:rsid w:val="00215D25"/>
    <w:rsid w:val="00217762"/>
    <w:rsid w:val="002222A8"/>
    <w:rsid w:val="0022236E"/>
    <w:rsid w:val="0022736B"/>
    <w:rsid w:val="0023773B"/>
    <w:rsid w:val="00242F09"/>
    <w:rsid w:val="002460A6"/>
    <w:rsid w:val="00247624"/>
    <w:rsid w:val="00247FAE"/>
    <w:rsid w:val="002507A0"/>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2098D"/>
    <w:rsid w:val="00423712"/>
    <w:rsid w:val="00424C0C"/>
    <w:rsid w:val="00424DFF"/>
    <w:rsid w:val="00427FE2"/>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427E"/>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23BD"/>
    <w:rsid w:val="00556EA7"/>
    <w:rsid w:val="0055781E"/>
    <w:rsid w:val="00561977"/>
    <w:rsid w:val="00570E19"/>
    <w:rsid w:val="00573408"/>
    <w:rsid w:val="00583B18"/>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93DE0"/>
    <w:rsid w:val="0069544C"/>
    <w:rsid w:val="006A0470"/>
    <w:rsid w:val="006A4750"/>
    <w:rsid w:val="006B3DE2"/>
    <w:rsid w:val="006B601A"/>
    <w:rsid w:val="006C2621"/>
    <w:rsid w:val="006D021F"/>
    <w:rsid w:val="006D23D9"/>
    <w:rsid w:val="006E2838"/>
    <w:rsid w:val="006E32D6"/>
    <w:rsid w:val="006E39FD"/>
    <w:rsid w:val="006F72F3"/>
    <w:rsid w:val="006F7721"/>
    <w:rsid w:val="00700382"/>
    <w:rsid w:val="00702431"/>
    <w:rsid w:val="00710EE7"/>
    <w:rsid w:val="00712D00"/>
    <w:rsid w:val="007157B1"/>
    <w:rsid w:val="007157BF"/>
    <w:rsid w:val="00720311"/>
    <w:rsid w:val="007222ED"/>
    <w:rsid w:val="00722BF3"/>
    <w:rsid w:val="007320E5"/>
    <w:rsid w:val="00737E9F"/>
    <w:rsid w:val="00741078"/>
    <w:rsid w:val="007429F0"/>
    <w:rsid w:val="00747380"/>
    <w:rsid w:val="007506A9"/>
    <w:rsid w:val="00757996"/>
    <w:rsid w:val="00767E5F"/>
    <w:rsid w:val="00772701"/>
    <w:rsid w:val="0077462F"/>
    <w:rsid w:val="00777F9F"/>
    <w:rsid w:val="007810E0"/>
    <w:rsid w:val="00796019"/>
    <w:rsid w:val="007A03F2"/>
    <w:rsid w:val="007A13B7"/>
    <w:rsid w:val="007A3947"/>
    <w:rsid w:val="007A3A3F"/>
    <w:rsid w:val="007B0BB0"/>
    <w:rsid w:val="007B5EA2"/>
    <w:rsid w:val="007C0613"/>
    <w:rsid w:val="007C0DD6"/>
    <w:rsid w:val="007C13E5"/>
    <w:rsid w:val="007C150F"/>
    <w:rsid w:val="007C2094"/>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2699"/>
    <w:rsid w:val="008C4DF4"/>
    <w:rsid w:val="008C6AD8"/>
    <w:rsid w:val="008C79A5"/>
    <w:rsid w:val="008D2503"/>
    <w:rsid w:val="008E0345"/>
    <w:rsid w:val="008E19DA"/>
    <w:rsid w:val="008E6C70"/>
    <w:rsid w:val="008F263C"/>
    <w:rsid w:val="00900768"/>
    <w:rsid w:val="00901776"/>
    <w:rsid w:val="00902413"/>
    <w:rsid w:val="00902853"/>
    <w:rsid w:val="00903CE6"/>
    <w:rsid w:val="00904146"/>
    <w:rsid w:val="009226E1"/>
    <w:rsid w:val="00923FF9"/>
    <w:rsid w:val="00924B27"/>
    <w:rsid w:val="009254EB"/>
    <w:rsid w:val="009308BE"/>
    <w:rsid w:val="0093094D"/>
    <w:rsid w:val="00930A6C"/>
    <w:rsid w:val="00933A0A"/>
    <w:rsid w:val="009358F2"/>
    <w:rsid w:val="00937F4B"/>
    <w:rsid w:val="00952A77"/>
    <w:rsid w:val="009608D5"/>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D2247"/>
    <w:rsid w:val="009F0C13"/>
    <w:rsid w:val="009F1BE4"/>
    <w:rsid w:val="009F7340"/>
    <w:rsid w:val="00A0244E"/>
    <w:rsid w:val="00A037E3"/>
    <w:rsid w:val="00A0616A"/>
    <w:rsid w:val="00A1141C"/>
    <w:rsid w:val="00A153C8"/>
    <w:rsid w:val="00A218A5"/>
    <w:rsid w:val="00A25720"/>
    <w:rsid w:val="00A265EC"/>
    <w:rsid w:val="00A26C43"/>
    <w:rsid w:val="00A3681F"/>
    <w:rsid w:val="00A42DC2"/>
    <w:rsid w:val="00A436FF"/>
    <w:rsid w:val="00A453D0"/>
    <w:rsid w:val="00A529C2"/>
    <w:rsid w:val="00A60505"/>
    <w:rsid w:val="00A65CCB"/>
    <w:rsid w:val="00A73941"/>
    <w:rsid w:val="00A73AFD"/>
    <w:rsid w:val="00A7492B"/>
    <w:rsid w:val="00A770AB"/>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D6292"/>
    <w:rsid w:val="00AE5243"/>
    <w:rsid w:val="00AF150F"/>
    <w:rsid w:val="00AF2932"/>
    <w:rsid w:val="00AF2E6F"/>
    <w:rsid w:val="00AF4929"/>
    <w:rsid w:val="00AF6377"/>
    <w:rsid w:val="00B0099D"/>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3AFA"/>
    <w:rsid w:val="00C3408C"/>
    <w:rsid w:val="00C35D63"/>
    <w:rsid w:val="00C4032D"/>
    <w:rsid w:val="00C41887"/>
    <w:rsid w:val="00C43F30"/>
    <w:rsid w:val="00C470B0"/>
    <w:rsid w:val="00C512B6"/>
    <w:rsid w:val="00C53BF6"/>
    <w:rsid w:val="00C56FB7"/>
    <w:rsid w:val="00C63647"/>
    <w:rsid w:val="00C64E34"/>
    <w:rsid w:val="00C71AC5"/>
    <w:rsid w:val="00C7446C"/>
    <w:rsid w:val="00C817CF"/>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133"/>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C14BF"/>
    <w:rsid w:val="00DD49F6"/>
    <w:rsid w:val="00DD5DC1"/>
    <w:rsid w:val="00DE129D"/>
    <w:rsid w:val="00DF201A"/>
    <w:rsid w:val="00DF47F6"/>
    <w:rsid w:val="00E10159"/>
    <w:rsid w:val="00E10360"/>
    <w:rsid w:val="00E15BD6"/>
    <w:rsid w:val="00E22607"/>
    <w:rsid w:val="00E22B74"/>
    <w:rsid w:val="00E26188"/>
    <w:rsid w:val="00E35CE7"/>
    <w:rsid w:val="00E37085"/>
    <w:rsid w:val="00E42746"/>
    <w:rsid w:val="00E44BC6"/>
    <w:rsid w:val="00E51C8B"/>
    <w:rsid w:val="00E52A00"/>
    <w:rsid w:val="00E64648"/>
    <w:rsid w:val="00E66189"/>
    <w:rsid w:val="00E70A74"/>
    <w:rsid w:val="00E70DB9"/>
    <w:rsid w:val="00E71D4A"/>
    <w:rsid w:val="00E940B3"/>
    <w:rsid w:val="00EA011D"/>
    <w:rsid w:val="00EA3DD1"/>
    <w:rsid w:val="00EA7992"/>
    <w:rsid w:val="00EB0123"/>
    <w:rsid w:val="00EB48E4"/>
    <w:rsid w:val="00EB57E4"/>
    <w:rsid w:val="00EC131D"/>
    <w:rsid w:val="00EC3A43"/>
    <w:rsid w:val="00ED3067"/>
    <w:rsid w:val="00ED591C"/>
    <w:rsid w:val="00EE13D3"/>
    <w:rsid w:val="00EE2649"/>
    <w:rsid w:val="00EE71F7"/>
    <w:rsid w:val="00EF1046"/>
    <w:rsid w:val="00EF212E"/>
    <w:rsid w:val="00EF3E6B"/>
    <w:rsid w:val="00F01042"/>
    <w:rsid w:val="00F04D03"/>
    <w:rsid w:val="00F058AA"/>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85CBB"/>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0DEA"/>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gumede@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senthufhel@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ildabduction19@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50BD-6D45-4893-9DD5-FA5EFA30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13458</Words>
  <Characters>76716</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89995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16</cp:revision>
  <cp:lastPrinted>2021-08-10T13:03:00Z</cp:lastPrinted>
  <dcterms:created xsi:type="dcterms:W3CDTF">2021-08-10T08:23:00Z</dcterms:created>
  <dcterms:modified xsi:type="dcterms:W3CDTF">2021-08-10T13:28:00Z</dcterms:modified>
</cp:coreProperties>
</file>