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AF" w:rsidRPr="009F54C0" w:rsidRDefault="00FC5BAF" w:rsidP="00382375">
      <w:pPr>
        <w:jc w:val="center"/>
        <w:rPr>
          <w:rFonts w:ascii="Maiandra GD" w:hAnsi="Maiandra GD" w:cs="Arial"/>
          <w:b/>
          <w:lang w:val="en-GB"/>
        </w:rPr>
      </w:pPr>
    </w:p>
    <w:p w:rsidR="00FC5BAF" w:rsidRPr="009F54C0" w:rsidRDefault="00CD5BE8" w:rsidP="00382375">
      <w:pPr>
        <w:jc w:val="center"/>
        <w:rPr>
          <w:rFonts w:ascii="Maiandra GD" w:hAnsi="Maiandra GD" w:cs="Arial"/>
          <w:b/>
          <w:lang w:val="en-GB"/>
        </w:rPr>
      </w:pPr>
      <w:r w:rsidRPr="009F54C0">
        <w:rPr>
          <w:rFonts w:ascii="Maiandra GD" w:hAnsi="Maiandra GD" w:cs="Arial"/>
          <w:noProof/>
        </w:rPr>
        <w:drawing>
          <wp:inline distT="0" distB="0" distL="0" distR="0" wp14:anchorId="007CCD6F" wp14:editId="73F41509">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rsidR="00867E27" w:rsidRPr="009F54C0" w:rsidRDefault="00867E27"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rsidR="00D67880" w:rsidRPr="009F54C0" w:rsidRDefault="00D67880" w:rsidP="00382375">
      <w:pPr>
        <w:jc w:val="center"/>
        <w:rPr>
          <w:rFonts w:ascii="Maiandra GD" w:hAnsi="Maiandra GD" w:cs="Arial"/>
          <w:b/>
          <w:sz w:val="32"/>
          <w:szCs w:val="32"/>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rsidR="00867E27" w:rsidRDefault="00867E27" w:rsidP="00867E27">
      <w:pPr>
        <w:ind w:left="709"/>
        <w:jc w:val="center"/>
        <w:rPr>
          <w:rFonts w:ascii="Maiandra GD" w:hAnsi="Maiandra GD" w:cs="Arial"/>
          <w:b/>
          <w:lang w:val="en-GB"/>
        </w:rPr>
      </w:pPr>
    </w:p>
    <w:p w:rsidR="009F54C0" w:rsidRDefault="009F54C0" w:rsidP="00867E27">
      <w:pPr>
        <w:ind w:left="709"/>
        <w:jc w:val="center"/>
        <w:rPr>
          <w:rFonts w:ascii="Maiandra GD" w:hAnsi="Maiandra GD" w:cs="Arial"/>
          <w:b/>
          <w:lang w:val="en-GB"/>
        </w:rPr>
      </w:pPr>
    </w:p>
    <w:p w:rsidR="009F54C0" w:rsidRPr="009F54C0" w:rsidRDefault="009F54C0" w:rsidP="00867E27">
      <w:pPr>
        <w:ind w:left="709"/>
        <w:jc w:val="center"/>
        <w:rPr>
          <w:rFonts w:ascii="Maiandra GD" w:hAnsi="Maiandra GD" w:cs="Arial"/>
          <w:b/>
          <w:lang w:val="en-GB"/>
        </w:rPr>
      </w:pPr>
    </w:p>
    <w:p w:rsidR="003C5E22" w:rsidRDefault="003C5E22" w:rsidP="003C5E22">
      <w:pPr>
        <w:pBdr>
          <w:bottom w:val="single" w:sz="12" w:space="1" w:color="auto"/>
        </w:pBdr>
        <w:tabs>
          <w:tab w:val="left" w:pos="567"/>
        </w:tabs>
        <w:spacing w:before="100" w:beforeAutospacing="1" w:after="100" w:afterAutospacing="1"/>
        <w:jc w:val="center"/>
        <w:rPr>
          <w:rFonts w:ascii="Maiandra GD" w:eastAsia="Calibri" w:hAnsi="Maiandra GD" w:cs="Arial"/>
          <w:b/>
          <w:sz w:val="28"/>
          <w:szCs w:val="28"/>
          <w:lang w:val="en-GB"/>
        </w:rPr>
      </w:pPr>
      <w:r w:rsidRPr="003C5E22">
        <w:rPr>
          <w:rFonts w:ascii="Maiandra GD" w:eastAsia="Calibri" w:hAnsi="Maiandra GD" w:cs="Arial"/>
          <w:b/>
          <w:sz w:val="28"/>
          <w:szCs w:val="28"/>
          <w:lang w:val="en-GB"/>
        </w:rPr>
        <w:t>CONSULTANCY TO DEVELOP METHODOLOGICAL GUIDELINES FOR COMPUTATION OF POVERTY STATISTICS USING MULTIDIMENSIONAL POVERTY INDEX (MPI) IN SADC REGION</w:t>
      </w:r>
    </w:p>
    <w:p w:rsidR="00181A7F" w:rsidRPr="009F54C0" w:rsidRDefault="00181A7F"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p>
    <w:p w:rsidR="00867E27" w:rsidRPr="009F54C0" w:rsidRDefault="00867E27" w:rsidP="00604DB3">
      <w:pPr>
        <w:ind w:left="709"/>
        <w:jc w:val="center"/>
        <w:rPr>
          <w:rFonts w:ascii="Maiandra GD" w:hAnsi="Maiandra GD" w:cs="Arial"/>
          <w:b/>
          <w:bCs/>
          <w:sz w:val="28"/>
          <w:szCs w:val="28"/>
          <w:lang w:val="en-GB"/>
        </w:rPr>
      </w:pPr>
    </w:p>
    <w:p w:rsidR="00867E27" w:rsidRPr="009F54C0" w:rsidRDefault="00867E27" w:rsidP="00604DB3">
      <w:pPr>
        <w:ind w:left="709"/>
        <w:jc w:val="center"/>
        <w:rPr>
          <w:rFonts w:ascii="Maiandra GD" w:hAnsi="Maiandra GD" w:cs="Arial"/>
          <w:b/>
          <w:bCs/>
          <w:sz w:val="28"/>
          <w:szCs w:val="28"/>
          <w:lang w:val="en-GB"/>
        </w:rPr>
      </w:pPr>
    </w:p>
    <w:p w:rsidR="00867E27" w:rsidRPr="009F54C0" w:rsidRDefault="00867E27" w:rsidP="00604DB3">
      <w:pPr>
        <w:ind w:left="709"/>
        <w:jc w:val="center"/>
        <w:rPr>
          <w:rFonts w:ascii="Maiandra GD" w:hAnsi="Maiandra GD" w:cs="Arial"/>
          <w:b/>
          <w:bCs/>
          <w:sz w:val="28"/>
          <w:szCs w:val="28"/>
          <w:lang w:val="en-GB"/>
        </w:rPr>
      </w:pPr>
    </w:p>
    <w:p w:rsidR="00604DB3" w:rsidRDefault="00604DB3" w:rsidP="00126BF8">
      <w:pPr>
        <w:ind w:left="709"/>
        <w:jc w:val="center"/>
        <w:rPr>
          <w:rFonts w:ascii="Maiandra GD" w:hAnsi="Maiandra GD" w:cs="Arial"/>
          <w:sz w:val="28"/>
          <w:szCs w:val="28"/>
        </w:rPr>
      </w:pPr>
      <w:r w:rsidRPr="009F54C0">
        <w:rPr>
          <w:rFonts w:ascii="Maiandra GD" w:hAnsi="Maiandra GD" w:cs="Arial"/>
          <w:b/>
          <w:bCs/>
          <w:sz w:val="28"/>
          <w:szCs w:val="28"/>
          <w:lang w:val="en-GB"/>
        </w:rPr>
        <w:t xml:space="preserve">REFERENCE </w:t>
      </w:r>
      <w:r w:rsidR="009B29A1" w:rsidRPr="009F54C0">
        <w:rPr>
          <w:rFonts w:ascii="Maiandra GD" w:hAnsi="Maiandra GD" w:cs="Arial"/>
          <w:b/>
          <w:bCs/>
          <w:sz w:val="28"/>
          <w:szCs w:val="28"/>
          <w:lang w:val="en-GB"/>
        </w:rPr>
        <w:t xml:space="preserve">NUMBER: </w:t>
      </w:r>
      <w:r w:rsidR="003C5E22">
        <w:rPr>
          <w:rFonts w:ascii="Maiandra GD" w:hAnsi="Maiandra GD" w:cs="Arial"/>
          <w:b/>
          <w:sz w:val="28"/>
          <w:szCs w:val="28"/>
          <w:lang w:val="en-GB"/>
        </w:rPr>
        <w:t>SADC/3/5/2/</w:t>
      </w:r>
      <w:r w:rsidR="00843F0D">
        <w:rPr>
          <w:rFonts w:ascii="Maiandra GD" w:hAnsi="Maiandra GD" w:cs="Arial"/>
          <w:b/>
          <w:sz w:val="28"/>
          <w:szCs w:val="28"/>
          <w:lang w:val="en-GB"/>
        </w:rPr>
        <w:t>1</w:t>
      </w:r>
      <w:r w:rsidR="003C5E22">
        <w:rPr>
          <w:rFonts w:ascii="Maiandra GD" w:hAnsi="Maiandra GD" w:cs="Arial"/>
          <w:b/>
          <w:sz w:val="28"/>
          <w:szCs w:val="28"/>
          <w:lang w:val="en-GB"/>
        </w:rPr>
        <w:t>82</w:t>
      </w:r>
      <w:r w:rsidR="00126BF8" w:rsidRPr="009F54C0">
        <w:rPr>
          <w:rFonts w:ascii="Maiandra GD" w:hAnsi="Maiandra GD" w:cs="Arial"/>
          <w:sz w:val="28"/>
          <w:szCs w:val="28"/>
        </w:rPr>
        <w:t xml:space="preserve"> </w:t>
      </w:r>
    </w:p>
    <w:p w:rsidR="003C5E22" w:rsidRDefault="003C5E22" w:rsidP="00126BF8">
      <w:pPr>
        <w:ind w:left="709"/>
        <w:jc w:val="center"/>
        <w:rPr>
          <w:rFonts w:ascii="Maiandra GD" w:hAnsi="Maiandra GD" w:cs="Arial"/>
          <w:sz w:val="28"/>
          <w:szCs w:val="28"/>
        </w:rPr>
      </w:pPr>
    </w:p>
    <w:p w:rsidR="003C5E22" w:rsidRDefault="003C5E22" w:rsidP="00126BF8">
      <w:pPr>
        <w:ind w:left="709"/>
        <w:jc w:val="center"/>
        <w:rPr>
          <w:rFonts w:ascii="Maiandra GD" w:hAnsi="Maiandra GD" w:cs="Arial"/>
          <w:sz w:val="28"/>
          <w:szCs w:val="28"/>
        </w:rPr>
      </w:pPr>
      <w:bookmarkStart w:id="0" w:name="_GoBack"/>
      <w:bookmarkEnd w:id="0"/>
    </w:p>
    <w:p w:rsidR="0002104F" w:rsidRPr="009F54C0" w:rsidRDefault="0002104F" w:rsidP="00D8263B">
      <w:pPr>
        <w:jc w:val="center"/>
        <w:rPr>
          <w:rFonts w:ascii="Maiandra GD" w:hAnsi="Maiandra GD" w:cs="Arial"/>
          <w:lang w:val="en-GB"/>
        </w:rPr>
      </w:pPr>
    </w:p>
    <w:p w:rsidR="0002104F" w:rsidRPr="009F54C0" w:rsidRDefault="0002104F" w:rsidP="00D8263B">
      <w:pPr>
        <w:jc w:val="center"/>
        <w:rPr>
          <w:rFonts w:ascii="Maiandra GD" w:hAnsi="Maiandra GD" w:cs="Arial"/>
          <w:lang w:val="en-GB"/>
        </w:rPr>
      </w:pPr>
    </w:p>
    <w:p w:rsidR="0002104F" w:rsidRPr="009F54C0" w:rsidRDefault="0002104F" w:rsidP="00D8263B">
      <w:pPr>
        <w:jc w:val="center"/>
        <w:rPr>
          <w:rFonts w:ascii="Maiandra GD" w:hAnsi="Maiandra GD" w:cs="Arial"/>
          <w:lang w:val="en-GB"/>
        </w:rPr>
      </w:pPr>
    </w:p>
    <w:p w:rsidR="0002104F" w:rsidRPr="009F54C0" w:rsidRDefault="003A74D8" w:rsidP="00D8263B">
      <w:pPr>
        <w:jc w:val="center"/>
        <w:rPr>
          <w:rFonts w:ascii="Maiandra GD" w:hAnsi="Maiandra GD" w:cs="Arial"/>
          <w:b/>
          <w:lang w:val="en-GB"/>
        </w:rPr>
      </w:pPr>
      <w:r>
        <w:rPr>
          <w:rFonts w:ascii="Maiandra GD" w:hAnsi="Maiandra GD" w:cs="Arial"/>
          <w:b/>
          <w:lang w:val="en-GB"/>
        </w:rPr>
        <w:t>1</w:t>
      </w:r>
      <w:r w:rsidR="005A646C">
        <w:rPr>
          <w:rFonts w:ascii="Maiandra GD" w:hAnsi="Maiandra GD" w:cs="Arial"/>
          <w:b/>
          <w:lang w:val="en-GB"/>
        </w:rPr>
        <w:t>3</w:t>
      </w:r>
      <w:r w:rsidR="00670726" w:rsidRPr="00E212E1">
        <w:rPr>
          <w:rFonts w:ascii="Maiandra GD" w:hAnsi="Maiandra GD" w:cs="Arial"/>
          <w:b/>
          <w:vertAlign w:val="superscript"/>
          <w:lang w:val="en-GB"/>
        </w:rPr>
        <w:t>th</w:t>
      </w:r>
      <w:r w:rsidR="00670726">
        <w:rPr>
          <w:rFonts w:ascii="Maiandra GD" w:hAnsi="Maiandra GD" w:cs="Arial"/>
          <w:b/>
          <w:lang w:val="en-GB"/>
        </w:rPr>
        <w:t xml:space="preserve"> </w:t>
      </w:r>
      <w:r w:rsidR="003C5E22">
        <w:rPr>
          <w:rFonts w:ascii="Maiandra GD" w:hAnsi="Maiandra GD" w:cs="Arial"/>
          <w:b/>
          <w:lang w:val="en-GB"/>
        </w:rPr>
        <w:t>OCTOBER</w:t>
      </w:r>
      <w:r w:rsidR="000A05E5" w:rsidRPr="009F54C0">
        <w:rPr>
          <w:rFonts w:ascii="Maiandra GD" w:hAnsi="Maiandra GD" w:cs="Arial"/>
          <w:b/>
          <w:lang w:val="en-GB"/>
        </w:rPr>
        <w:t xml:space="preserve"> 2021</w:t>
      </w:r>
    </w:p>
    <w:p w:rsidR="00B1183E" w:rsidRPr="009F54C0" w:rsidRDefault="00B1183E" w:rsidP="00D8263B">
      <w:pPr>
        <w:jc w:val="center"/>
        <w:rPr>
          <w:rFonts w:ascii="Maiandra GD" w:hAnsi="Maiandra GD" w:cs="Arial"/>
          <w:b/>
          <w:lang w:val="en-GB"/>
        </w:rPr>
      </w:pPr>
    </w:p>
    <w:p w:rsidR="00AD554C" w:rsidRPr="009F54C0" w:rsidRDefault="00AD554C" w:rsidP="00D8263B">
      <w:pPr>
        <w:jc w:val="center"/>
        <w:rPr>
          <w:rFonts w:ascii="Maiandra GD" w:hAnsi="Maiandra GD" w:cs="Arial"/>
          <w:b/>
          <w:lang w:val="en-GB"/>
        </w:rPr>
      </w:pPr>
    </w:p>
    <w:p w:rsidR="00AB4D9D" w:rsidRPr="009F54C0" w:rsidRDefault="00660D9C" w:rsidP="006E7BE2">
      <w:pPr>
        <w:numPr>
          <w:ilvl w:val="0"/>
          <w:numId w:val="7"/>
        </w:numPr>
        <w:ind w:left="709"/>
        <w:jc w:val="both"/>
        <w:rPr>
          <w:rFonts w:ascii="Maiandra GD" w:hAnsi="Maiandra GD" w:cs="Arial"/>
          <w:b/>
          <w:lang w:val="en-GB"/>
        </w:rPr>
      </w:pPr>
      <w:r w:rsidRPr="009F54C0">
        <w:rPr>
          <w:rFonts w:ascii="Maiandra GD" w:hAnsi="Maiandra GD" w:cs="Arial"/>
          <w:b/>
          <w:lang w:val="en-GB"/>
        </w:rPr>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CV </w:t>
      </w:r>
      <w:r w:rsidR="00382375" w:rsidRPr="009F54C0">
        <w:rPr>
          <w:rFonts w:ascii="Maiandra GD" w:hAnsi="Maiandra GD" w:cs="Arial"/>
          <w:lang w:val="en-GB"/>
        </w:rPr>
        <w:t xml:space="preserve">and </w:t>
      </w:r>
      <w:r w:rsidR="00BC328A" w:rsidRPr="009F54C0">
        <w:rPr>
          <w:rFonts w:ascii="Maiandra GD" w:hAnsi="Maiandra GD" w:cs="Arial"/>
          <w:lang w:val="en-GB"/>
        </w:rPr>
        <w:t xml:space="preserve">Financial Proposal </w:t>
      </w:r>
      <w:r w:rsidR="00382375" w:rsidRPr="009F54C0">
        <w:rPr>
          <w:rFonts w:ascii="Maiandra GD" w:hAnsi="Maiandra GD" w:cs="Arial"/>
          <w:lang w:val="en-GB"/>
        </w:rPr>
        <w:t>for the following services</w:t>
      </w:r>
      <w:r w:rsidR="00AB4D9D" w:rsidRPr="009F54C0">
        <w:rPr>
          <w:rFonts w:ascii="Maiandra GD" w:hAnsi="Maiandra GD" w:cs="Arial"/>
          <w:lang w:val="en-GB"/>
        </w:rPr>
        <w:t>:</w:t>
      </w:r>
      <w:r w:rsidR="00A50268">
        <w:rPr>
          <w:rFonts w:ascii="Maiandra GD" w:hAnsi="Maiandra GD" w:cs="Arial"/>
          <w:lang w:val="en-GB"/>
        </w:rPr>
        <w:t xml:space="preserve"> </w:t>
      </w:r>
    </w:p>
    <w:p w:rsidR="0086173D" w:rsidRPr="009F54C0" w:rsidRDefault="0086173D" w:rsidP="0086173D">
      <w:pPr>
        <w:ind w:left="-11"/>
        <w:jc w:val="both"/>
        <w:rPr>
          <w:rFonts w:ascii="Maiandra GD" w:hAnsi="Maiandra GD" w:cs="Arial"/>
          <w:b/>
          <w:lang w:val="en-GB"/>
        </w:rPr>
      </w:pPr>
    </w:p>
    <w:p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3C5E22" w:rsidRPr="003C5E22">
        <w:rPr>
          <w:rFonts w:ascii="Maiandra GD" w:eastAsia="Calibri" w:hAnsi="Maiandra GD" w:cs="Arial"/>
          <w:b/>
          <w:lang w:val="en-GB"/>
        </w:rPr>
        <w:t>CONSULTANCY TO DEVELOP METHODOLOGICAL GUIDELINES FOR COMPUTATION OF POVERTY STATISTICS USING MULTIDIMENSIONAL POVERTY INDEX (MPI) IN SADC REGION</w:t>
      </w:r>
      <w:r>
        <w:rPr>
          <w:rFonts w:ascii="Maiandra GD" w:eastAsia="Calibri" w:hAnsi="Maiandra GD" w:cs="Arial"/>
          <w:b/>
          <w:lang w:val="en-GB"/>
        </w:rPr>
        <w:t>”</w:t>
      </w:r>
    </w:p>
    <w:p w:rsidR="00FA7D4A" w:rsidRPr="009F54C0" w:rsidRDefault="00FA7D4A" w:rsidP="00D04AD8">
      <w:pPr>
        <w:jc w:val="both"/>
        <w:rPr>
          <w:rFonts w:ascii="Maiandra GD" w:hAnsi="Maiandra GD" w:cs="Arial"/>
          <w:bCs/>
          <w:lang w:val="en-ZA"/>
        </w:rPr>
      </w:pPr>
    </w:p>
    <w:p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rsidR="00BC328A" w:rsidRPr="009F54C0" w:rsidRDefault="00BC328A" w:rsidP="00382375">
      <w:pPr>
        <w:jc w:val="both"/>
        <w:rPr>
          <w:rFonts w:ascii="Maiandra GD" w:hAnsi="Maiandra GD" w:cs="Arial"/>
          <w:b/>
          <w:lang w:val="en-GB"/>
        </w:rPr>
      </w:pPr>
    </w:p>
    <w:p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 xml:space="preserve">Only Individual Consultants are eligible for this assignment provided that they fulfil the following eligibility criteria: </w:t>
      </w:r>
    </w:p>
    <w:p w:rsidR="00900768" w:rsidRPr="009F54C0" w:rsidRDefault="00900768" w:rsidP="00382375">
      <w:pPr>
        <w:jc w:val="both"/>
        <w:rPr>
          <w:rFonts w:ascii="Maiandra GD" w:hAnsi="Maiandra GD" w:cs="Arial"/>
          <w:b/>
          <w:lang w:val="en-GB"/>
        </w:rPr>
      </w:pPr>
    </w:p>
    <w:p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rsidR="00EC3A43" w:rsidRPr="009F54C0" w:rsidRDefault="00EC3A43" w:rsidP="00382375">
      <w:pPr>
        <w:jc w:val="both"/>
        <w:rPr>
          <w:rFonts w:ascii="Maiandra GD" w:hAnsi="Maiandra GD" w:cs="Arial"/>
          <w:b/>
          <w:lang w:val="en-GB"/>
        </w:rPr>
      </w:pPr>
    </w:p>
    <w:p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C63647" w:rsidRPr="009F54C0">
        <w:rPr>
          <w:rFonts w:ascii="Maiandra GD" w:hAnsi="Maiandra GD" w:cs="Arial"/>
          <w:b/>
        </w:rPr>
        <w:t>US$</w:t>
      </w:r>
      <w:r w:rsidR="003C5E22">
        <w:rPr>
          <w:rFonts w:ascii="Maiandra GD" w:hAnsi="Maiandra GD" w:cs="Arial"/>
          <w:b/>
        </w:rPr>
        <w:t>12</w:t>
      </w:r>
      <w:r w:rsidR="00C63647" w:rsidRPr="009F54C0">
        <w:rPr>
          <w:rFonts w:ascii="Maiandra GD" w:hAnsi="Maiandra GD" w:cs="Arial"/>
          <w:b/>
        </w:rPr>
        <w:t>,000</w:t>
      </w:r>
      <w:r w:rsidR="00700382" w:rsidRPr="009F54C0">
        <w:rPr>
          <w:rFonts w:ascii="Maiandra GD" w:hAnsi="Maiandra GD" w:cs="Arial"/>
          <w:b/>
        </w:rPr>
        <w:t>.00</w:t>
      </w:r>
      <w:r w:rsidR="0086622A" w:rsidRPr="009F54C0">
        <w:rPr>
          <w:rFonts w:ascii="Maiandra GD" w:hAnsi="Maiandra GD" w:cs="Arial"/>
          <w:b/>
          <w:lang w:val="en-GB"/>
        </w:rPr>
        <w:t xml:space="preserve"> inclusive of professional fees and reimbursable</w:t>
      </w:r>
      <w:r w:rsidR="00930A6C" w:rsidRPr="009F54C0">
        <w:rPr>
          <w:rFonts w:ascii="Maiandra GD" w:hAnsi="Maiandra GD" w:cs="Arial"/>
          <w:b/>
          <w:lang w:val="en-GB"/>
        </w:rPr>
        <w:t xml:space="preserve"> </w:t>
      </w:r>
      <w:r w:rsidR="00F71BBF" w:rsidRPr="009F54C0">
        <w:rPr>
          <w:rFonts w:ascii="Maiandra GD" w:hAnsi="Maiandra GD" w:cs="Arial"/>
          <w:b/>
          <w:lang w:val="en-GB"/>
        </w:rPr>
        <w:t>expenses.</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rsidR="00284C02" w:rsidRPr="009F54C0" w:rsidRDefault="00284C02" w:rsidP="00382375">
      <w:pPr>
        <w:jc w:val="both"/>
        <w:rPr>
          <w:rFonts w:ascii="Maiandra GD" w:hAnsi="Maiandra GD" w:cs="Arial"/>
          <w:lang w:val="en-GB"/>
        </w:rPr>
      </w:pPr>
    </w:p>
    <w:p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supporting documents are not in English, these shall be accompanied by a certified translation into English. </w:t>
      </w:r>
    </w:p>
    <w:p w:rsidR="00604DB3" w:rsidRDefault="00604DB3" w:rsidP="00604DB3">
      <w:pPr>
        <w:ind w:left="720" w:hanging="720"/>
        <w:jc w:val="both"/>
        <w:rPr>
          <w:rFonts w:ascii="Maiandra GD" w:hAnsi="Maiandra GD" w:cs="Arial"/>
          <w:lang w:val="en-GB"/>
        </w:rPr>
      </w:pPr>
    </w:p>
    <w:p w:rsidR="0014736E" w:rsidRPr="009F54C0" w:rsidRDefault="0014736E" w:rsidP="00604DB3">
      <w:pPr>
        <w:ind w:left="720" w:hanging="720"/>
        <w:jc w:val="both"/>
        <w:rPr>
          <w:rFonts w:ascii="Maiandra GD" w:hAnsi="Maiandra GD" w:cs="Arial"/>
          <w:lang w:val="en-GB"/>
        </w:rPr>
      </w:pPr>
    </w:p>
    <w:p w:rsidR="00AB4D9D" w:rsidRPr="009F54C0" w:rsidRDefault="00981E5B" w:rsidP="00A8159F">
      <w:pPr>
        <w:tabs>
          <w:tab w:val="left" w:pos="630"/>
        </w:tabs>
        <w:ind w:left="630" w:hanging="540"/>
        <w:jc w:val="both"/>
        <w:rPr>
          <w:rFonts w:ascii="Maiandra GD" w:hAnsi="Maiandra GD" w:cs="Arial"/>
          <w:b/>
          <w:bCs/>
          <w:color w:val="000000" w:themeColor="text1"/>
          <w:lang w:val="en-GB"/>
        </w:rPr>
      </w:pPr>
      <w:r w:rsidRPr="009F54C0">
        <w:rPr>
          <w:rFonts w:ascii="Maiandra GD" w:hAnsi="Maiandra GD" w:cs="Arial"/>
          <w:b/>
          <w:lang w:val="en-GB"/>
        </w:rPr>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Pr="009F54C0">
        <w:rPr>
          <w:rFonts w:ascii="Maiandra GD" w:hAnsi="Maiandra GD" w:cs="Arial"/>
          <w:lang w:val="en-GB"/>
        </w:rPr>
        <w:t>Proposal should be submitted by email</w:t>
      </w:r>
      <w:r w:rsidR="00EA011D" w:rsidRPr="009F54C0">
        <w:rPr>
          <w:rFonts w:ascii="Maiandra GD" w:hAnsi="Maiandra GD" w:cs="Arial"/>
          <w:lang w:val="en-GB"/>
        </w:rPr>
        <w:t xml:space="preserv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3C5E22">
        <w:rPr>
          <w:rFonts w:ascii="Maiandra GD" w:hAnsi="Maiandra GD" w:cs="Arial"/>
          <w:b/>
          <w:lang w:val="en-GB"/>
        </w:rPr>
        <w:t>SADC/3/5/2/</w:t>
      </w:r>
      <w:r w:rsidR="00843F0D">
        <w:rPr>
          <w:rFonts w:ascii="Maiandra GD" w:hAnsi="Maiandra GD" w:cs="Arial"/>
          <w:b/>
          <w:lang w:val="en-GB"/>
        </w:rPr>
        <w:t>1</w:t>
      </w:r>
      <w:r w:rsidR="003C5E22">
        <w:rPr>
          <w:rFonts w:ascii="Maiandra GD" w:hAnsi="Maiandra GD" w:cs="Arial"/>
          <w:b/>
          <w:lang w:val="en-GB"/>
        </w:rPr>
        <w:t>82</w:t>
      </w:r>
      <w:r w:rsidR="00126BF8" w:rsidRPr="009F54C0">
        <w:rPr>
          <w:rFonts w:ascii="Maiandra GD" w:hAnsi="Maiandra GD" w:cs="Arial"/>
        </w:rPr>
        <w:t xml:space="preserve"> </w:t>
      </w:r>
      <w:r w:rsidR="00004513" w:rsidRPr="009F54C0">
        <w:rPr>
          <w:rFonts w:ascii="Maiandra GD" w:hAnsi="Maiandra GD" w:cs="Arial"/>
          <w:b/>
          <w:bCs/>
          <w:lang w:val="en-GB"/>
        </w:rPr>
        <w:t>-</w:t>
      </w:r>
      <w:r w:rsidR="00126BF8" w:rsidRPr="009F54C0">
        <w:rPr>
          <w:rFonts w:ascii="Maiandra GD" w:hAnsi="Maiandra GD" w:cs="Arial"/>
        </w:rPr>
        <w:t xml:space="preserve"> </w:t>
      </w:r>
      <w:r w:rsidR="003C5E22" w:rsidRPr="003C5E22">
        <w:rPr>
          <w:rFonts w:ascii="Maiandra GD" w:hAnsi="Maiandra GD" w:cs="Arial"/>
          <w:b/>
        </w:rPr>
        <w:t>CONSULTANCY TO DEVELOP METHODOLOGICAL GUIDELINES FOR COMPUTATION OF POVERTY STATISTICS USING MULTIDIMENSIONAL POVERTY INDEX (MPI) IN SADC REGION</w:t>
      </w:r>
      <w:r w:rsidR="000976F3">
        <w:rPr>
          <w:rFonts w:ascii="Maiandra GD" w:hAnsi="Maiandra GD" w:cs="Arial"/>
          <w:b/>
        </w:rPr>
        <w:t>”</w:t>
      </w:r>
      <w:r w:rsidR="00A8159F" w:rsidRPr="009F54C0">
        <w:rPr>
          <w:rFonts w:ascii="Maiandra GD" w:hAnsi="Maiandra GD" w:cs="Arial"/>
          <w:b/>
        </w:rPr>
        <w:t xml:space="preserve"> </w:t>
      </w:r>
      <w:r w:rsidR="00004513" w:rsidRPr="009F54C0">
        <w:rPr>
          <w:rFonts w:ascii="Maiandra GD" w:hAnsi="Maiandra GD" w:cs="Arial"/>
          <w:lang w:val="tn-ZA"/>
        </w:rPr>
        <w:t>to</w:t>
      </w:r>
      <w:r w:rsidR="009F1BE4" w:rsidRPr="009F54C0">
        <w:rPr>
          <w:rFonts w:ascii="Maiandra GD" w:hAnsi="Maiandra GD" w:cs="Arial"/>
          <w:lang w:val="en-GB"/>
        </w:rPr>
        <w:t xml:space="preserve"> the email address below</w:t>
      </w:r>
      <w:r w:rsidR="005B375A" w:rsidRPr="009F54C0">
        <w:rPr>
          <w:rFonts w:ascii="Maiandra GD" w:hAnsi="Maiandra GD" w:cs="Arial"/>
          <w:lang w:val="en-GB"/>
        </w:rPr>
        <w:t>:</w:t>
      </w:r>
      <w:r w:rsidR="00382375" w:rsidRPr="009F54C0">
        <w:rPr>
          <w:rFonts w:ascii="Maiandra GD" w:hAnsi="Maiandra GD" w:cs="Arial"/>
          <w:lang w:val="en-GB"/>
        </w:rPr>
        <w:t xml:space="preserve"> </w:t>
      </w:r>
    </w:p>
    <w:p w:rsidR="00AD5BB9" w:rsidRPr="009F54C0" w:rsidRDefault="00126BF8" w:rsidP="000A05E5">
      <w:pPr>
        <w:ind w:left="630"/>
        <w:jc w:val="both"/>
        <w:rPr>
          <w:rFonts w:ascii="Maiandra GD" w:hAnsi="Maiandra GD" w:cs="Arial"/>
          <w:b/>
          <w:sz w:val="28"/>
          <w:szCs w:val="28"/>
        </w:rPr>
      </w:pPr>
      <w:r w:rsidRPr="009F54C0">
        <w:rPr>
          <w:rFonts w:ascii="Maiandra GD" w:hAnsi="Maiandra GD" w:cs="Arial"/>
          <w:b/>
        </w:rPr>
        <w:t xml:space="preserve"> </w:t>
      </w:r>
      <w:hyperlink r:id="rId9" w:history="1">
        <w:r w:rsidR="004A21F8" w:rsidRPr="00C0309D">
          <w:rPr>
            <w:rStyle w:val="Hyperlink"/>
            <w:rFonts w:ascii="Maiandra GD" w:hAnsi="Maiandra GD" w:cs="Arial"/>
            <w:b/>
            <w:sz w:val="28"/>
            <w:szCs w:val="28"/>
          </w:rPr>
          <w:t>povertystats@sadc.int</w:t>
        </w:r>
      </w:hyperlink>
      <w:r w:rsidR="004A21F8">
        <w:rPr>
          <w:rFonts w:ascii="Maiandra GD" w:hAnsi="Maiandra GD" w:cs="Arial"/>
          <w:b/>
          <w:sz w:val="28"/>
          <w:szCs w:val="28"/>
        </w:rPr>
        <w:t xml:space="preserve"> </w:t>
      </w:r>
    </w:p>
    <w:p w:rsidR="00351771" w:rsidRPr="009F54C0" w:rsidRDefault="00351771" w:rsidP="00382375">
      <w:pPr>
        <w:rPr>
          <w:rFonts w:ascii="Maiandra GD" w:hAnsi="Maiandra GD" w:cs="Arial"/>
          <w:lang w:val="en-GB"/>
        </w:rPr>
      </w:pPr>
    </w:p>
    <w:p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382375" w:rsidRPr="009F54C0">
        <w:rPr>
          <w:rFonts w:ascii="Maiandra GD" w:hAnsi="Maiandra GD" w:cs="Arial"/>
          <w:lang w:val="en-GB"/>
        </w:rPr>
        <w:t xml:space="preserve"> </w:t>
      </w:r>
      <w:r w:rsidR="00670726">
        <w:rPr>
          <w:rFonts w:ascii="Maiandra GD" w:hAnsi="Maiandra GD" w:cs="Arial"/>
          <w:b/>
          <w:lang w:val="en-GB"/>
        </w:rPr>
        <w:t xml:space="preserve">Wednesday </w:t>
      </w:r>
      <w:r w:rsidR="003A74D8">
        <w:rPr>
          <w:rFonts w:ascii="Maiandra GD" w:hAnsi="Maiandra GD" w:cs="Arial"/>
          <w:b/>
          <w:lang w:val="en-GB"/>
        </w:rPr>
        <w:t>3</w:t>
      </w:r>
      <w:r w:rsidR="003A74D8" w:rsidRPr="003A74D8">
        <w:rPr>
          <w:rFonts w:ascii="Maiandra GD" w:hAnsi="Maiandra GD" w:cs="Arial"/>
          <w:b/>
          <w:vertAlign w:val="superscript"/>
          <w:lang w:val="en-GB"/>
        </w:rPr>
        <w:t>rd</w:t>
      </w:r>
      <w:r w:rsidR="003A74D8">
        <w:rPr>
          <w:rFonts w:ascii="Maiandra GD" w:hAnsi="Maiandra GD" w:cs="Arial"/>
          <w:b/>
          <w:lang w:val="en-GB"/>
        </w:rPr>
        <w:t xml:space="preserve"> November</w:t>
      </w:r>
      <w:r w:rsidR="0014736E" w:rsidRPr="0014736E">
        <w:rPr>
          <w:rFonts w:ascii="Maiandra GD" w:hAnsi="Maiandra GD" w:cs="Arial"/>
          <w:b/>
          <w:lang w:val="en-GB"/>
        </w:rPr>
        <w:t xml:space="preserve"> </w:t>
      </w:r>
      <w:r w:rsidR="00D51E87" w:rsidRPr="009F54C0">
        <w:rPr>
          <w:rFonts w:ascii="Maiandra GD" w:hAnsi="Maiandra GD" w:cs="Arial"/>
          <w:b/>
          <w:lang w:val="en-GB"/>
        </w:rPr>
        <w:t>202</w:t>
      </w:r>
      <w:r w:rsidR="000A05E5" w:rsidRPr="009F54C0">
        <w:rPr>
          <w:rFonts w:ascii="Maiandra GD" w:hAnsi="Maiandra GD" w:cs="Arial"/>
          <w:b/>
          <w:lang w:val="en-GB"/>
        </w:rPr>
        <w:t>1</w:t>
      </w:r>
      <w:r w:rsidR="002732D4" w:rsidRPr="009F54C0">
        <w:rPr>
          <w:rFonts w:ascii="Maiandra GD" w:hAnsi="Maiandra GD" w:cs="Arial"/>
          <w:b/>
          <w:lang w:val="en-GB"/>
        </w:rPr>
        <w:t xml:space="preserve"> at 1</w:t>
      </w:r>
      <w:r w:rsidR="0038616F" w:rsidRPr="009F54C0">
        <w:rPr>
          <w:rFonts w:ascii="Maiandra GD" w:hAnsi="Maiandra GD" w:cs="Arial"/>
          <w:b/>
          <w:lang w:val="en-GB"/>
        </w:rPr>
        <w:t>5:0</w:t>
      </w:r>
      <w:r w:rsidR="002732D4" w:rsidRPr="009F54C0">
        <w:rPr>
          <w:rFonts w:ascii="Maiandra GD" w:hAnsi="Maiandra GD" w:cs="Arial"/>
          <w:b/>
          <w:lang w:val="en-GB"/>
        </w:rPr>
        <w:t>0hours local</w:t>
      </w:r>
      <w:r w:rsidR="000A05E5" w:rsidRPr="009F54C0">
        <w:rPr>
          <w:rFonts w:ascii="Maiandra GD" w:hAnsi="Maiandra GD" w:cs="Arial"/>
          <w:b/>
          <w:lang w:val="en-GB"/>
        </w:rPr>
        <w:t xml:space="preserve"> (Botswana)</w:t>
      </w:r>
      <w:r w:rsidR="002732D4" w:rsidRPr="009F54C0">
        <w:rPr>
          <w:rFonts w:ascii="Maiandra GD" w:hAnsi="Maiandra GD" w:cs="Arial"/>
          <w:b/>
          <w:lang w:val="en-GB"/>
        </w:rPr>
        <w:t xml:space="preserve"> time</w:t>
      </w:r>
    </w:p>
    <w:p w:rsidR="00382375" w:rsidRPr="009F54C0" w:rsidRDefault="00382375" w:rsidP="00981E5B">
      <w:pPr>
        <w:rPr>
          <w:rFonts w:ascii="Maiandra GD" w:hAnsi="Maiandra GD" w:cs="Arial"/>
          <w:lang w:val="en-GB"/>
        </w:rPr>
      </w:pPr>
    </w:p>
    <w:p w:rsidR="00C201C5" w:rsidRPr="009F54C0"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t xml:space="preserve">Your CV </w:t>
      </w:r>
      <w:r w:rsidR="00C201C5" w:rsidRPr="009F54C0">
        <w:rPr>
          <w:rFonts w:ascii="Maiandra GD" w:hAnsi="Maiandra GD" w:cs="Arial"/>
          <w:lang w:val="en-GB"/>
        </w:rPr>
        <w:t>will be evaluate</w:t>
      </w:r>
      <w:r w:rsidR="00F606FD" w:rsidRPr="009F54C0">
        <w:rPr>
          <w:rFonts w:ascii="Maiandra GD" w:hAnsi="Maiandra GD" w:cs="Arial"/>
          <w:lang w:val="en-GB"/>
        </w:rPr>
        <w:t>d</w:t>
      </w:r>
      <w:r w:rsidR="00C201C5" w:rsidRPr="009F54C0">
        <w:rPr>
          <w:rFonts w:ascii="Maiandra GD" w:hAnsi="Maiandra GD" w:cs="Arial"/>
          <w:lang w:val="en-GB"/>
        </w:rPr>
        <w:t xml:space="preserve"> against the following criteria. </w:t>
      </w:r>
    </w:p>
    <w:p w:rsidR="00C201C5" w:rsidRPr="009F54C0"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F54C0"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rsidR="007C2094" w:rsidRPr="009F54C0" w:rsidRDefault="007C2094" w:rsidP="004C427E">
            <w:pPr>
              <w:spacing w:line="360" w:lineRule="auto"/>
              <w:rPr>
                <w:rFonts w:ascii="Maiandra GD" w:hAnsi="Maiandra GD" w:cs="Arial"/>
                <w:b/>
                <w:sz w:val="22"/>
                <w:szCs w:val="22"/>
                <w:lang w:val="en-GB"/>
              </w:rPr>
            </w:pPr>
            <w:r w:rsidRPr="009F54C0">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Points</w:t>
            </w:r>
          </w:p>
        </w:tc>
      </w:tr>
      <w:tr w:rsidR="007C2094" w:rsidRPr="009F54C0" w:rsidTr="00700382">
        <w:tc>
          <w:tcPr>
            <w:tcW w:w="4442" w:type="dxa"/>
            <w:tcBorders>
              <w:top w:val="single" w:sz="4" w:space="0" w:color="000000"/>
              <w:left w:val="single" w:sz="4" w:space="0" w:color="000000"/>
              <w:bottom w:val="single" w:sz="4" w:space="0" w:color="000000"/>
            </w:tcBorders>
            <w:shd w:val="clear" w:color="auto" w:fill="auto"/>
          </w:tcPr>
          <w:p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Qualification and Skills</w:t>
            </w:r>
            <w:r w:rsidR="007C2094" w:rsidRPr="000976F3">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0976F3" w:rsidRDefault="003C5E22" w:rsidP="00514679">
            <w:pPr>
              <w:spacing w:line="360" w:lineRule="auto"/>
              <w:jc w:val="center"/>
              <w:rPr>
                <w:rFonts w:ascii="Maiandra GD" w:hAnsi="Maiandra GD" w:cs="Arial"/>
                <w:sz w:val="22"/>
                <w:szCs w:val="22"/>
              </w:rPr>
            </w:pPr>
            <w:r>
              <w:rPr>
                <w:rFonts w:ascii="Maiandra GD" w:hAnsi="Maiandra GD" w:cs="Arial"/>
                <w:spacing w:val="-3"/>
                <w:sz w:val="22"/>
                <w:szCs w:val="22"/>
                <w:lang w:val="en-GB"/>
              </w:rPr>
              <w:t>30</w:t>
            </w:r>
          </w:p>
        </w:tc>
      </w:tr>
      <w:tr w:rsidR="007C2094" w:rsidRPr="009F54C0" w:rsidTr="00700382">
        <w:tc>
          <w:tcPr>
            <w:tcW w:w="4442" w:type="dxa"/>
            <w:tcBorders>
              <w:top w:val="single" w:sz="4" w:space="0" w:color="000000"/>
              <w:left w:val="single" w:sz="4" w:space="0" w:color="000000"/>
              <w:bottom w:val="single" w:sz="4" w:space="0" w:color="000000"/>
            </w:tcBorders>
            <w:shd w:val="clear" w:color="auto" w:fill="auto"/>
          </w:tcPr>
          <w:p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General professional experience</w:t>
            </w:r>
            <w:r w:rsidR="007C2094" w:rsidRPr="000976F3">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0976F3" w:rsidRDefault="003C5E22"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10</w:t>
            </w:r>
          </w:p>
        </w:tc>
      </w:tr>
      <w:tr w:rsidR="007C2094" w:rsidRPr="009F54C0" w:rsidTr="00700382">
        <w:tc>
          <w:tcPr>
            <w:tcW w:w="4442" w:type="dxa"/>
            <w:tcBorders>
              <w:top w:val="single" w:sz="4" w:space="0" w:color="000000"/>
              <w:left w:val="single" w:sz="4" w:space="0" w:color="000000"/>
              <w:bottom w:val="single" w:sz="4" w:space="0" w:color="000000"/>
            </w:tcBorders>
            <w:shd w:val="clear" w:color="auto" w:fill="auto"/>
          </w:tcPr>
          <w:p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0976F3" w:rsidRDefault="003C5E22"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6</w:t>
            </w:r>
            <w:r w:rsidR="00670726">
              <w:rPr>
                <w:rFonts w:ascii="Maiandra GD" w:hAnsi="Maiandra GD" w:cs="Arial"/>
                <w:spacing w:val="-3"/>
                <w:sz w:val="22"/>
                <w:szCs w:val="22"/>
                <w:lang w:val="en-GB"/>
              </w:rPr>
              <w:t>0</w:t>
            </w:r>
          </w:p>
        </w:tc>
      </w:tr>
      <w:tr w:rsidR="007C2094" w:rsidRPr="009F54C0" w:rsidTr="00700382">
        <w:tc>
          <w:tcPr>
            <w:tcW w:w="4442" w:type="dxa"/>
            <w:tcBorders>
              <w:top w:val="single" w:sz="4" w:space="0" w:color="000000"/>
              <w:left w:val="single" w:sz="4" w:space="0" w:color="000000"/>
              <w:bottom w:val="single" w:sz="4" w:space="0" w:color="000000"/>
            </w:tcBorders>
            <w:shd w:val="clear" w:color="auto" w:fill="auto"/>
          </w:tcPr>
          <w:p w:rsidR="007C2094" w:rsidRPr="009F54C0" w:rsidRDefault="007C2094" w:rsidP="00700382">
            <w:pPr>
              <w:spacing w:line="360" w:lineRule="auto"/>
              <w:jc w:val="both"/>
              <w:rPr>
                <w:rFonts w:ascii="Maiandra GD" w:hAnsi="Maiandra GD" w:cs="Arial"/>
                <w:b/>
                <w:sz w:val="22"/>
                <w:szCs w:val="22"/>
                <w:lang w:val="en-GB"/>
              </w:rPr>
            </w:pPr>
            <w:r w:rsidRPr="009F54C0">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100</w:t>
            </w:r>
          </w:p>
        </w:tc>
      </w:tr>
    </w:tbl>
    <w:p w:rsidR="00570E19" w:rsidRPr="009F54C0" w:rsidRDefault="00570E19" w:rsidP="00483A66">
      <w:pPr>
        <w:rPr>
          <w:rFonts w:ascii="Maiandra GD" w:hAnsi="Maiandra GD" w:cs="Arial"/>
          <w:lang w:val="en-GB"/>
        </w:rPr>
      </w:pPr>
    </w:p>
    <w:p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371052" w:rsidRPr="009F54C0" w:rsidRDefault="00371052" w:rsidP="00180D0E">
      <w:pPr>
        <w:jc w:val="both"/>
        <w:rPr>
          <w:rFonts w:ascii="Maiandra GD" w:hAnsi="Maiandra GD" w:cs="Arial"/>
          <w:lang w:val="en-GB"/>
        </w:rPr>
      </w:pPr>
    </w:p>
    <w:p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371052" w:rsidRPr="009F54C0" w:rsidRDefault="00371052" w:rsidP="00180D0E">
      <w:pPr>
        <w:jc w:val="both"/>
        <w:rPr>
          <w:rFonts w:ascii="Maiandra GD" w:hAnsi="Maiandra GD" w:cs="Arial"/>
          <w:lang w:val="en-GB"/>
        </w:rPr>
      </w:pPr>
    </w:p>
    <w:p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rsidR="00371052" w:rsidRPr="009F54C0" w:rsidRDefault="00371052" w:rsidP="00483A66">
      <w:pPr>
        <w:rPr>
          <w:rFonts w:ascii="Maiandra GD" w:hAnsi="Maiandra GD" w:cs="Arial"/>
          <w:b/>
          <w:lang w:val="en-GB"/>
        </w:rPr>
      </w:pPr>
    </w:p>
    <w:p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lastRenderedPageBreak/>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rsidR="00CC7F0B" w:rsidRPr="009F54C0" w:rsidRDefault="00CC7F0B" w:rsidP="00986F39">
      <w:pPr>
        <w:pStyle w:val="BodyText2"/>
        <w:ind w:left="720" w:hanging="720"/>
        <w:rPr>
          <w:rFonts w:ascii="Maiandra GD" w:hAnsi="Maiandra GD" w:cs="Arial"/>
          <w:b/>
          <w:lang w:val="en-GB"/>
        </w:rPr>
      </w:pPr>
    </w:p>
    <w:p w:rsidR="00382375" w:rsidRPr="009F54C0" w:rsidRDefault="00382375" w:rsidP="00382375">
      <w:pPr>
        <w:rPr>
          <w:rFonts w:ascii="Maiandra GD" w:hAnsi="Maiandra GD" w:cs="Arial"/>
          <w:lang w:val="en-GB"/>
        </w:rPr>
      </w:pPr>
    </w:p>
    <w:p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t xml:space="preserve">(i) </w:t>
      </w:r>
      <w:r w:rsidRPr="009F54C0">
        <w:rPr>
          <w:rFonts w:ascii="Maiandra GD" w:hAnsi="Maiandra GD" w:cs="Arial"/>
          <w:b/>
          <w:lang w:val="en-GB"/>
        </w:rPr>
        <w:tab/>
        <w:t>PRICES</w:t>
      </w:r>
      <w:r w:rsidRPr="009F54C0">
        <w:rPr>
          <w:rFonts w:ascii="Maiandra GD" w:hAnsi="Maiandra GD" w:cs="Arial"/>
          <w:lang w:val="en-GB"/>
        </w:rPr>
        <w:t xml:space="preserve">: </w:t>
      </w:r>
    </w:p>
    <w:p w:rsidR="00382375" w:rsidRPr="009F54C0" w:rsidRDefault="00382375" w:rsidP="003141B7">
      <w:pPr>
        <w:ind w:left="1134"/>
        <w:jc w:val="both"/>
        <w:rPr>
          <w:rFonts w:ascii="Maiandra GD" w:hAnsi="Maiandra GD" w:cs="Arial"/>
          <w:color w:val="000000"/>
          <w:lang w:val="en-GB"/>
        </w:rPr>
      </w:pPr>
      <w:r w:rsidRPr="009F54C0">
        <w:rPr>
          <w:rFonts w:ascii="Maiandra GD" w:hAnsi="Maiandra GD" w:cs="Arial"/>
          <w:lang w:val="en-GB"/>
        </w:rPr>
        <w:t xml:space="preserve">The financial proposal shall be inclusive of all expenses deemed necessary by the </w:t>
      </w:r>
      <w:r w:rsidR="006A4750" w:rsidRPr="009F54C0">
        <w:rPr>
          <w:rFonts w:ascii="Maiandra GD" w:hAnsi="Maiandra GD" w:cs="Arial"/>
          <w:lang w:val="en-GB"/>
        </w:rPr>
        <w:t>Individual Consultant</w:t>
      </w:r>
      <w:r w:rsidRPr="009F54C0">
        <w:rPr>
          <w:rFonts w:ascii="Maiandra GD" w:hAnsi="Maiandra GD" w:cs="Arial"/>
          <w:lang w:val="en-GB"/>
        </w:rPr>
        <w:t xml:space="preserve"> for the performance of the </w:t>
      </w:r>
      <w:r w:rsidR="006A4750" w:rsidRPr="009F54C0">
        <w:rPr>
          <w:rFonts w:ascii="Maiandra GD" w:hAnsi="Maiandra GD" w:cs="Arial"/>
          <w:lang w:val="en-GB"/>
        </w:rPr>
        <w:t>contract</w:t>
      </w:r>
      <w:r w:rsidR="004D552F" w:rsidRPr="009F54C0">
        <w:rPr>
          <w:rFonts w:ascii="Maiandra GD" w:hAnsi="Maiandra GD" w:cs="Arial"/>
          <w:lang w:val="en-GB"/>
        </w:rPr>
        <w:t xml:space="preserve"> </w:t>
      </w:r>
      <w:r w:rsidR="004D552F" w:rsidRPr="009F54C0">
        <w:rPr>
          <w:rFonts w:ascii="Maiandra GD" w:hAnsi="Maiandra GD" w:cs="Arial"/>
          <w:color w:val="000000"/>
          <w:lang w:val="en-GB"/>
        </w:rPr>
        <w:t>and must not include any of the following taxes in Purchaser country: value added tax and social charges or/and income taxes on fees and benefits.</w:t>
      </w:r>
    </w:p>
    <w:p w:rsidR="00382375" w:rsidRPr="009F54C0" w:rsidRDefault="00382375" w:rsidP="00382375">
      <w:pPr>
        <w:ind w:left="720"/>
        <w:jc w:val="both"/>
        <w:rPr>
          <w:rFonts w:ascii="Maiandra GD" w:hAnsi="Maiandra GD" w:cs="Arial"/>
          <w:color w:val="000000"/>
          <w:lang w:val="en-GB"/>
        </w:rPr>
      </w:pPr>
    </w:p>
    <w:p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rsidR="00A42DC2" w:rsidRPr="009F54C0" w:rsidRDefault="00A42DC2" w:rsidP="003141B7">
      <w:pPr>
        <w:ind w:left="1134"/>
        <w:jc w:val="both"/>
        <w:rPr>
          <w:rFonts w:ascii="Maiandra GD" w:hAnsi="Maiandra GD" w:cs="Arial"/>
          <w:lang w:val="en-GB"/>
        </w:rPr>
      </w:pPr>
    </w:p>
    <w:p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rsidR="00186025" w:rsidRPr="009F54C0" w:rsidRDefault="00186025" w:rsidP="003141B7">
      <w:pPr>
        <w:ind w:left="1080"/>
        <w:jc w:val="both"/>
        <w:rPr>
          <w:rFonts w:ascii="Maiandra GD" w:hAnsi="Maiandra GD" w:cs="Arial"/>
          <w:lang w:val="en-GB"/>
        </w:rPr>
      </w:pPr>
    </w:p>
    <w:p w:rsidR="00186025" w:rsidRPr="009F54C0" w:rsidRDefault="00382375"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rsidR="008E0345" w:rsidRPr="009F54C0" w:rsidRDefault="008E0345" w:rsidP="00382375">
      <w:pPr>
        <w:ind w:left="720"/>
        <w:jc w:val="both"/>
        <w:rPr>
          <w:rFonts w:ascii="Maiandra GD" w:hAnsi="Maiandra GD" w:cs="Arial"/>
          <w:b/>
          <w:lang w:val="en-GB"/>
        </w:rPr>
      </w:pPr>
    </w:p>
    <w:p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rsidR="00382375" w:rsidRPr="009F54C0" w:rsidRDefault="00382375" w:rsidP="00382375">
      <w:pPr>
        <w:ind w:left="720"/>
        <w:jc w:val="both"/>
        <w:rPr>
          <w:rFonts w:ascii="Maiandra GD" w:hAnsi="Maiandra GD" w:cs="Arial"/>
          <w:lang w:val="en-GB"/>
        </w:rPr>
      </w:pPr>
    </w:p>
    <w:p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7F192D" w:rsidRPr="009F54C0">
        <w:rPr>
          <w:rFonts w:ascii="Maiandra GD" w:hAnsi="Maiandra GD" w:cs="Arial"/>
          <w:b/>
          <w:lang w:val="en-GB"/>
        </w:rPr>
        <w:t xml:space="preserve">two </w:t>
      </w:r>
      <w:r w:rsidR="00F606FD" w:rsidRPr="009F54C0">
        <w:rPr>
          <w:rFonts w:ascii="Maiandra GD" w:hAnsi="Maiandra GD" w:cs="Arial"/>
          <w:b/>
          <w:lang w:val="en-GB"/>
        </w:rPr>
        <w:t>(</w:t>
      </w:r>
      <w:r w:rsidR="007F192D" w:rsidRPr="009F54C0">
        <w:rPr>
          <w:rFonts w:ascii="Maiandra GD" w:hAnsi="Maiandra GD" w:cs="Arial"/>
          <w:b/>
          <w:lang w:val="en-GB"/>
        </w:rPr>
        <w:t>2</w:t>
      </w:r>
      <w:r w:rsidR="00F606FD" w:rsidRPr="009F54C0">
        <w:rPr>
          <w:rFonts w:ascii="Maiandra GD" w:hAnsi="Maiandra GD" w:cs="Arial"/>
          <w:b/>
          <w:lang w:val="en-GB"/>
        </w:rPr>
        <w:t>) weeks</w:t>
      </w:r>
      <w:r w:rsidR="00F606FD" w:rsidRPr="009F54C0">
        <w:rPr>
          <w:rFonts w:ascii="Maiandra GD" w:hAnsi="Maiandra GD" w:cs="Arial"/>
          <w:lang w:val="en-GB"/>
        </w:rPr>
        <w:t xml:space="preserve"> from the signature of the contract. </w:t>
      </w:r>
      <w:r w:rsidR="00382375" w:rsidRPr="009F54C0">
        <w:rPr>
          <w:rFonts w:ascii="Maiandra GD" w:hAnsi="Maiandra GD" w:cs="Arial"/>
          <w:lang w:val="en-GB"/>
        </w:rPr>
        <w:t xml:space="preserve"> </w:t>
      </w:r>
    </w:p>
    <w:p w:rsidR="00382375" w:rsidRPr="009F54C0" w:rsidRDefault="00382375" w:rsidP="00382375">
      <w:pPr>
        <w:jc w:val="both"/>
        <w:rPr>
          <w:rFonts w:ascii="Maiandra GD" w:hAnsi="Maiandra GD" w:cs="Arial"/>
          <w:lang w:val="en-GB"/>
        </w:rPr>
      </w:pPr>
    </w:p>
    <w:p w:rsidR="00382375" w:rsidRPr="009F54C0"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101B1E" w:rsidRPr="009F54C0">
        <w:rPr>
          <w:rFonts w:ascii="Maiandra GD" w:hAnsi="Maiandra GD" w:cs="Arial"/>
          <w:lang w:val="en-GB"/>
        </w:rPr>
        <w:t xml:space="preserve"> until</w:t>
      </w:r>
      <w:r w:rsidR="00382375" w:rsidRPr="009F54C0">
        <w:rPr>
          <w:rFonts w:ascii="Maiandra GD" w:hAnsi="Maiandra GD" w:cs="Arial"/>
          <w:lang w:val="en-GB"/>
        </w:rPr>
        <w:t xml:space="preserve"> </w:t>
      </w:r>
      <w:r w:rsidR="006D23D9" w:rsidRPr="009F54C0">
        <w:rPr>
          <w:rFonts w:ascii="Maiandra GD" w:hAnsi="Maiandra GD" w:cs="Arial"/>
          <w:lang w:val="en-GB"/>
        </w:rPr>
        <w:t>10</w:t>
      </w:r>
      <w:r w:rsidR="00902413" w:rsidRPr="009F54C0">
        <w:rPr>
          <w:rFonts w:ascii="Maiandra GD" w:hAnsi="Maiandra GD" w:cs="Arial"/>
          <w:lang w:val="en-GB"/>
        </w:rPr>
        <w:t xml:space="preserve"> </w:t>
      </w:r>
      <w:r w:rsidR="004C6FC9" w:rsidRPr="009F54C0">
        <w:rPr>
          <w:rFonts w:ascii="Maiandra GD" w:hAnsi="Maiandra GD" w:cs="Arial"/>
          <w:lang w:val="en-GB"/>
        </w:rPr>
        <w:t xml:space="preserve">calendar </w:t>
      </w:r>
      <w:r w:rsidR="00382375" w:rsidRPr="009F54C0">
        <w:rPr>
          <w:rFonts w:ascii="Maiandra GD" w:hAnsi="Maiandra GD" w:cs="Arial"/>
          <w:lang w:val="en-GB"/>
        </w:rPr>
        <w:t xml:space="preserve">days prior to deadline </w:t>
      </w:r>
      <w:r w:rsidR="00AD3F6C">
        <w:rPr>
          <w:rFonts w:ascii="Maiandra GD" w:hAnsi="Maiandra GD" w:cs="Arial"/>
          <w:lang w:val="en-GB"/>
        </w:rPr>
        <w:t xml:space="preserve">(i.e. </w:t>
      </w:r>
      <w:r w:rsidR="00AD3F6C">
        <w:rPr>
          <w:rFonts w:ascii="Maiandra GD" w:hAnsi="Maiandra GD" w:cs="Arial"/>
          <w:b/>
          <w:lang w:val="en-GB"/>
        </w:rPr>
        <w:t>24</w:t>
      </w:r>
      <w:r w:rsidR="00AD3F6C" w:rsidRPr="00AD3F6C">
        <w:rPr>
          <w:rFonts w:ascii="Maiandra GD" w:hAnsi="Maiandra GD" w:cs="Arial"/>
          <w:b/>
          <w:vertAlign w:val="superscript"/>
          <w:lang w:val="en-GB"/>
        </w:rPr>
        <w:t>th</w:t>
      </w:r>
      <w:r w:rsidR="00AD3F6C">
        <w:rPr>
          <w:rFonts w:ascii="Maiandra GD" w:hAnsi="Maiandra GD" w:cs="Arial"/>
          <w:b/>
          <w:lang w:val="en-GB"/>
        </w:rPr>
        <w:t xml:space="preserve"> October 2021</w:t>
      </w:r>
      <w:r w:rsidR="005322A8">
        <w:rPr>
          <w:rFonts w:ascii="Maiandra GD" w:hAnsi="Maiandra GD" w:cs="Arial"/>
          <w:b/>
          <w:lang w:val="en-GB"/>
        </w:rPr>
        <w:t xml:space="preserve"> at 16:30 hours Botswana time</w:t>
      </w:r>
      <w:r w:rsidR="00AD3F6C">
        <w:rPr>
          <w:rFonts w:ascii="Maiandra GD" w:hAnsi="Maiandra GD" w:cs="Arial"/>
          <w:b/>
          <w:lang w:val="en-GB"/>
        </w:rPr>
        <w:t xml:space="preserve">) </w:t>
      </w:r>
      <w:r w:rsidR="00382375" w:rsidRPr="009F54C0">
        <w:rPr>
          <w:rFonts w:ascii="Maiandra GD" w:hAnsi="Maiandra GD" w:cs="Arial"/>
          <w:lang w:val="en-GB"/>
        </w:rPr>
        <w:t xml:space="preserve">indicated in the paragraph </w:t>
      </w:r>
      <w:r w:rsidR="00106590" w:rsidRPr="009F54C0">
        <w:rPr>
          <w:rFonts w:ascii="Maiandra GD" w:hAnsi="Maiandra GD" w:cs="Arial"/>
          <w:lang w:val="en-GB"/>
        </w:rPr>
        <w:t>6</w:t>
      </w:r>
      <w:r w:rsidR="00382375" w:rsidRPr="009F54C0">
        <w:rPr>
          <w:rFonts w:ascii="Maiandra GD" w:hAnsi="Maiandra GD" w:cs="Arial"/>
          <w:lang w:val="en-GB"/>
        </w:rPr>
        <w:t xml:space="preserve"> above, from:</w:t>
      </w:r>
    </w:p>
    <w:p w:rsidR="00106590" w:rsidRPr="009F54C0" w:rsidRDefault="00382375" w:rsidP="00382375">
      <w:pPr>
        <w:rPr>
          <w:rFonts w:ascii="Maiandra GD" w:hAnsi="Maiandra GD" w:cs="Arial"/>
          <w:lang w:val="en-GB"/>
        </w:rPr>
      </w:pPr>
      <w:r w:rsidRPr="009F54C0">
        <w:rPr>
          <w:rFonts w:ascii="Maiandra GD" w:hAnsi="Maiandra GD" w:cs="Arial"/>
          <w:lang w:val="en-GB"/>
        </w:rPr>
        <w:tab/>
      </w:r>
    </w:p>
    <w:p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Mr</w:t>
      </w:r>
      <w:r w:rsidR="00E212E1">
        <w:rPr>
          <w:rFonts w:ascii="Maiandra GD" w:hAnsi="Maiandra GD" w:cs="Arial"/>
        </w:rPr>
        <w:t>. Purpose Chifani</w:t>
      </w:r>
    </w:p>
    <w:p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0"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r w:rsidR="004C427E" w:rsidRPr="009F54C0">
        <w:rPr>
          <w:rFonts w:ascii="Maiandra GD" w:hAnsi="Maiandra GD" w:cs="Arial"/>
          <w:b/>
          <w:lang w:val="en-GB"/>
        </w:rPr>
        <w:t xml:space="preserve">and </w:t>
      </w:r>
      <w:hyperlink r:id="rId11" w:history="1">
        <w:r w:rsidR="000976F3" w:rsidRPr="009F54C0">
          <w:rPr>
            <w:rStyle w:val="Hyperlink"/>
            <w:rFonts w:ascii="Maiandra GD" w:hAnsi="Maiandra GD" w:cs="Arial"/>
            <w:b/>
            <w:lang w:val="en-GB"/>
          </w:rPr>
          <w:t>tchabwera@sadc.int</w:t>
        </w:r>
      </w:hyperlink>
    </w:p>
    <w:p w:rsidR="004C427E" w:rsidRDefault="004C427E" w:rsidP="004C427E">
      <w:pPr>
        <w:tabs>
          <w:tab w:val="center" w:pos="4833"/>
        </w:tabs>
        <w:ind w:left="720"/>
        <w:rPr>
          <w:rStyle w:val="Hyperlink"/>
          <w:rFonts w:ascii="Maiandra GD" w:hAnsi="Maiandra GD" w:cs="Arial"/>
          <w:b/>
          <w:color w:val="auto"/>
          <w:u w:val="none"/>
          <w:lang w:val="en-GB"/>
        </w:rPr>
      </w:pPr>
      <w:r w:rsidRPr="009F54C0">
        <w:rPr>
          <w:rFonts w:ascii="Maiandra GD" w:hAnsi="Maiandra GD" w:cs="Arial"/>
          <w:lang w:val="en-GB"/>
        </w:rPr>
        <w:t>Copy</w:t>
      </w:r>
      <w:r w:rsidR="000976F3">
        <w:rPr>
          <w:rFonts w:ascii="Maiandra GD" w:hAnsi="Maiandra GD" w:cs="Arial"/>
          <w:lang w:val="en-GB"/>
        </w:rPr>
        <w:t xml:space="preserve"> to</w:t>
      </w:r>
      <w:r w:rsidRPr="009F54C0">
        <w:rPr>
          <w:rFonts w:ascii="Maiandra GD" w:hAnsi="Maiandra GD" w:cs="Arial"/>
          <w:lang w:val="en-GB"/>
        </w:rPr>
        <w:t xml:space="preserve"> </w:t>
      </w:r>
      <w:hyperlink r:id="rId12" w:history="1">
        <w:r w:rsidR="00E212E1" w:rsidRPr="00D80C26">
          <w:rPr>
            <w:rStyle w:val="Hyperlink"/>
            <w:rFonts w:ascii="Maiandra GD" w:hAnsi="Maiandra GD" w:cs="Arial"/>
            <w:b/>
            <w:lang w:val="en-GB"/>
          </w:rPr>
          <w:t>pchifani@sadc.int</w:t>
        </w:r>
      </w:hyperlink>
      <w:r w:rsidR="00E212E1">
        <w:rPr>
          <w:rStyle w:val="Hyperlink"/>
          <w:rFonts w:ascii="Maiandra GD" w:hAnsi="Maiandra GD" w:cs="Arial"/>
          <w:b/>
          <w:color w:val="auto"/>
          <w:u w:val="none"/>
          <w:lang w:val="en-GB"/>
        </w:rPr>
        <w:t xml:space="preserve"> </w:t>
      </w:r>
      <w:r w:rsidR="000976F3">
        <w:rPr>
          <w:rStyle w:val="Hyperlink"/>
          <w:rFonts w:ascii="Maiandra GD" w:hAnsi="Maiandra GD" w:cs="Arial"/>
          <w:b/>
          <w:color w:val="auto"/>
          <w:u w:val="none"/>
          <w:lang w:val="en-GB"/>
        </w:rPr>
        <w:t xml:space="preserve">and </w:t>
      </w:r>
      <w:hyperlink r:id="rId13" w:history="1">
        <w:r w:rsidR="004A21F8" w:rsidRPr="00C0309D">
          <w:rPr>
            <w:rStyle w:val="Hyperlink"/>
            <w:rFonts w:ascii="Maiandra GD" w:hAnsi="Maiandra GD" w:cs="Arial"/>
            <w:b/>
            <w:lang w:val="en-GB"/>
          </w:rPr>
          <w:t>djagai@sadc.int</w:t>
        </w:r>
      </w:hyperlink>
      <w:r w:rsidR="004A21F8">
        <w:rPr>
          <w:rStyle w:val="Hyperlink"/>
          <w:rFonts w:ascii="Maiandra GD" w:hAnsi="Maiandra GD" w:cs="Arial"/>
          <w:b/>
          <w:lang w:val="en-GB"/>
        </w:rPr>
        <w:t xml:space="preserve"> </w:t>
      </w:r>
    </w:p>
    <w:p w:rsidR="00382375" w:rsidRPr="009F54C0" w:rsidRDefault="007F192D" w:rsidP="00CD5BE8">
      <w:pPr>
        <w:ind w:left="720"/>
        <w:rPr>
          <w:rFonts w:ascii="Maiandra GD" w:hAnsi="Maiandra GD" w:cs="Arial"/>
          <w:lang w:val="en-GB"/>
        </w:rPr>
      </w:pPr>
      <w:r w:rsidRPr="009F54C0">
        <w:rPr>
          <w:rStyle w:val="Hyperlink"/>
          <w:rFonts w:ascii="Maiandra GD" w:hAnsi="Maiandra GD" w:cs="Arial"/>
          <w:b/>
          <w:i/>
          <w:u w:val="none"/>
          <w:lang w:val="en-GB"/>
        </w:rPr>
        <w:tab/>
      </w:r>
      <w:r w:rsidR="00106590" w:rsidRPr="009F54C0">
        <w:rPr>
          <w:rFonts w:ascii="Maiandra GD" w:hAnsi="Maiandra GD" w:cs="Arial"/>
          <w:b/>
          <w:i/>
          <w:lang w:val="en-GB"/>
        </w:rPr>
        <w:tab/>
      </w:r>
    </w:p>
    <w:p w:rsidR="00A42DC2" w:rsidRPr="009F54C0" w:rsidRDefault="00A42DC2" w:rsidP="003141B7">
      <w:pPr>
        <w:ind w:left="720" w:hanging="720"/>
        <w:jc w:val="both"/>
        <w:rPr>
          <w:rFonts w:ascii="Maiandra GD" w:hAnsi="Maiandra GD" w:cs="Arial"/>
          <w:lang w:val="en-GB"/>
        </w:rPr>
      </w:pPr>
      <w:r w:rsidRPr="009F54C0">
        <w:rPr>
          <w:rFonts w:ascii="Maiandra GD" w:hAnsi="Maiandra GD" w:cs="Arial"/>
          <w:b/>
          <w:lang w:val="en-GB"/>
        </w:rPr>
        <w:tab/>
      </w:r>
      <w:r w:rsidR="00367838" w:rsidRPr="009F54C0">
        <w:rPr>
          <w:rFonts w:ascii="Maiandra GD" w:hAnsi="Maiandra GD" w:cs="Arial"/>
          <w:lang w:val="en-GB"/>
        </w:rPr>
        <w:t>The answer on the</w:t>
      </w:r>
      <w:r w:rsidRPr="009F54C0">
        <w:rPr>
          <w:rFonts w:ascii="Maiandra GD" w:hAnsi="Maiandra GD" w:cs="Arial"/>
          <w:lang w:val="en-GB"/>
        </w:rPr>
        <w:t xml:space="preserve"> questions received </w:t>
      </w:r>
      <w:r w:rsidR="00367838" w:rsidRPr="009F54C0">
        <w:rPr>
          <w:rFonts w:ascii="Maiandra GD" w:hAnsi="Maiandra GD" w:cs="Arial"/>
          <w:lang w:val="en-GB"/>
        </w:rPr>
        <w:t xml:space="preserve">will be sent to the Consultant and all questions received </w:t>
      </w:r>
      <w:r w:rsidRPr="009F54C0">
        <w:rPr>
          <w:rFonts w:ascii="Maiandra GD" w:hAnsi="Maiandra GD" w:cs="Arial"/>
          <w:lang w:val="en-GB"/>
        </w:rPr>
        <w:t>as well as the answer</w:t>
      </w:r>
      <w:r w:rsidR="00367838" w:rsidRPr="009F54C0">
        <w:rPr>
          <w:rFonts w:ascii="Maiandra GD" w:hAnsi="Maiandra GD" w:cs="Arial"/>
          <w:lang w:val="en-GB"/>
        </w:rPr>
        <w:t xml:space="preserve">(s) to </w:t>
      </w:r>
      <w:r w:rsidR="004C0954" w:rsidRPr="009F54C0">
        <w:rPr>
          <w:rFonts w:ascii="Maiandra GD" w:hAnsi="Maiandra GD" w:cs="Arial"/>
          <w:lang w:val="en-GB"/>
        </w:rPr>
        <w:t xml:space="preserve">those </w:t>
      </w:r>
      <w:r w:rsidR="00367838" w:rsidRPr="009F54C0">
        <w:rPr>
          <w:rFonts w:ascii="Maiandra GD" w:hAnsi="Maiandra GD" w:cs="Arial"/>
          <w:lang w:val="en-GB"/>
        </w:rPr>
        <w:t>will</w:t>
      </w:r>
      <w:r w:rsidRPr="009F54C0">
        <w:rPr>
          <w:rFonts w:ascii="Maiandra GD" w:hAnsi="Maiandra GD" w:cs="Arial"/>
          <w:lang w:val="en-GB"/>
        </w:rPr>
        <w:t xml:space="preserve"> be posted on </w:t>
      </w:r>
      <w:r w:rsidR="00367838" w:rsidRPr="009F54C0">
        <w:rPr>
          <w:rFonts w:ascii="Maiandra GD" w:hAnsi="Maiandra GD" w:cs="Arial"/>
          <w:lang w:val="en-GB"/>
        </w:rPr>
        <w:t xml:space="preserve">the SADC Secretariat’s website at the latest </w:t>
      </w:r>
      <w:r w:rsidR="004C6FC9" w:rsidRPr="009F54C0">
        <w:rPr>
          <w:rFonts w:ascii="Maiandra GD" w:hAnsi="Maiandra GD" w:cs="Arial"/>
          <w:lang w:val="en-GB"/>
        </w:rPr>
        <w:t>7</w:t>
      </w:r>
      <w:r w:rsidR="00367838" w:rsidRPr="009F54C0">
        <w:rPr>
          <w:rFonts w:ascii="Maiandra GD" w:hAnsi="Maiandra GD" w:cs="Arial"/>
          <w:lang w:val="en-GB"/>
        </w:rPr>
        <w:t xml:space="preserve"> </w:t>
      </w:r>
      <w:r w:rsidR="004C6FC9" w:rsidRPr="009F54C0">
        <w:rPr>
          <w:rFonts w:ascii="Maiandra GD" w:hAnsi="Maiandra GD" w:cs="Arial"/>
          <w:lang w:val="en-GB"/>
        </w:rPr>
        <w:t xml:space="preserve">calendar </w:t>
      </w:r>
      <w:r w:rsidR="00367838" w:rsidRPr="009F54C0">
        <w:rPr>
          <w:rFonts w:ascii="Maiandra GD" w:hAnsi="Maiandra GD" w:cs="Arial"/>
          <w:lang w:val="en-GB"/>
        </w:rPr>
        <w:t xml:space="preserve">days before the deadline for </w:t>
      </w:r>
      <w:r w:rsidR="007F192D" w:rsidRPr="009F54C0">
        <w:rPr>
          <w:rFonts w:ascii="Maiandra GD" w:hAnsi="Maiandra GD" w:cs="Arial"/>
          <w:lang w:val="en-GB"/>
        </w:rPr>
        <w:t>submission</w:t>
      </w:r>
      <w:r w:rsidR="00997E6B" w:rsidRPr="009F54C0">
        <w:rPr>
          <w:rFonts w:ascii="Maiandra GD" w:hAnsi="Maiandra GD" w:cs="Arial"/>
          <w:lang w:val="en-GB"/>
        </w:rPr>
        <w:t xml:space="preserve"> </w:t>
      </w:r>
      <w:r w:rsidR="00367838" w:rsidRPr="009F54C0">
        <w:rPr>
          <w:rFonts w:ascii="Maiandra GD" w:hAnsi="Maiandra GD" w:cs="Arial"/>
          <w:lang w:val="en-GB"/>
        </w:rPr>
        <w:t xml:space="preserve">of </w:t>
      </w:r>
      <w:r w:rsidR="003D261E" w:rsidRPr="009F54C0">
        <w:rPr>
          <w:rFonts w:ascii="Maiandra GD" w:hAnsi="Maiandra GD" w:cs="Arial"/>
          <w:lang w:val="en-GB"/>
        </w:rPr>
        <w:t xml:space="preserve">the </w:t>
      </w:r>
      <w:r w:rsidR="00367838" w:rsidRPr="009F54C0">
        <w:rPr>
          <w:rFonts w:ascii="Maiandra GD" w:hAnsi="Maiandra GD" w:cs="Arial"/>
          <w:lang w:val="en-GB"/>
        </w:rPr>
        <w:t>proposals</w:t>
      </w:r>
      <w:r w:rsidR="00AD3F6C">
        <w:rPr>
          <w:rFonts w:ascii="Maiandra GD" w:hAnsi="Maiandra GD" w:cs="Arial"/>
          <w:lang w:val="en-GB"/>
        </w:rPr>
        <w:t xml:space="preserve"> i.e. </w:t>
      </w:r>
      <w:r w:rsidR="00AD3F6C">
        <w:rPr>
          <w:rFonts w:ascii="Maiandra GD" w:hAnsi="Maiandra GD" w:cs="Arial"/>
          <w:b/>
          <w:lang w:val="en-GB"/>
        </w:rPr>
        <w:t>27</w:t>
      </w:r>
      <w:r w:rsidR="00AD3F6C" w:rsidRPr="00AD3F6C">
        <w:rPr>
          <w:rFonts w:ascii="Maiandra GD" w:hAnsi="Maiandra GD" w:cs="Arial"/>
          <w:b/>
          <w:vertAlign w:val="superscript"/>
          <w:lang w:val="en-GB"/>
        </w:rPr>
        <w:t>th</w:t>
      </w:r>
      <w:r w:rsidR="00AD3F6C">
        <w:rPr>
          <w:rFonts w:ascii="Maiandra GD" w:hAnsi="Maiandra GD" w:cs="Arial"/>
          <w:b/>
          <w:lang w:val="en-GB"/>
        </w:rPr>
        <w:t xml:space="preserve"> October 2021</w:t>
      </w:r>
      <w:r w:rsidR="005322A8">
        <w:rPr>
          <w:rFonts w:ascii="Maiandra GD" w:hAnsi="Maiandra GD" w:cs="Arial"/>
          <w:b/>
          <w:lang w:val="en-GB"/>
        </w:rPr>
        <w:t xml:space="preserve"> at midnight</w:t>
      </w:r>
      <w:r w:rsidR="00367838" w:rsidRPr="009F54C0">
        <w:rPr>
          <w:rFonts w:ascii="Maiandra GD" w:hAnsi="Maiandra GD" w:cs="Arial"/>
          <w:lang w:val="en-GB"/>
        </w:rPr>
        <w:t>.</w:t>
      </w:r>
    </w:p>
    <w:p w:rsidR="00A42DC2" w:rsidRPr="009F54C0" w:rsidRDefault="00A42DC2" w:rsidP="00382375">
      <w:pPr>
        <w:rPr>
          <w:rFonts w:ascii="Maiandra GD" w:hAnsi="Maiandra GD" w:cs="Arial"/>
          <w:b/>
          <w:lang w:val="en-GB"/>
        </w:rPr>
      </w:pPr>
    </w:p>
    <w:p w:rsidR="00382375" w:rsidRPr="009F54C0" w:rsidRDefault="00382375" w:rsidP="00CD5BE8">
      <w:pPr>
        <w:ind w:firstLine="720"/>
        <w:rPr>
          <w:rFonts w:ascii="Maiandra GD" w:hAnsi="Maiandra GD" w:cs="Arial"/>
          <w:b/>
          <w:lang w:val="en-GB"/>
        </w:rPr>
      </w:pPr>
      <w:r w:rsidRPr="009F54C0">
        <w:rPr>
          <w:rFonts w:ascii="Maiandra GD" w:hAnsi="Maiandra GD" w:cs="Arial"/>
          <w:b/>
          <w:lang w:val="en-GB"/>
        </w:rPr>
        <w:t>ANNEXES:</w:t>
      </w:r>
    </w:p>
    <w:p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rsidR="00382375" w:rsidRPr="009F54C0" w:rsidRDefault="00382375" w:rsidP="00382375">
      <w:pPr>
        <w:rPr>
          <w:rFonts w:ascii="Maiandra GD" w:hAnsi="Maiandra GD" w:cs="Arial"/>
          <w:lang w:val="en-GB"/>
        </w:rPr>
      </w:pPr>
    </w:p>
    <w:p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rsidR="000976F3" w:rsidRDefault="000976F3" w:rsidP="00CD5BE8">
      <w:pPr>
        <w:ind w:firstLine="720"/>
        <w:rPr>
          <w:rFonts w:ascii="Maiandra GD" w:hAnsi="Maiandra GD" w:cs="Arial"/>
          <w:b/>
          <w:lang w:val="en-GB"/>
        </w:rPr>
      </w:pPr>
    </w:p>
    <w:p w:rsidR="000976F3" w:rsidRDefault="000976F3" w:rsidP="00CD5BE8">
      <w:pPr>
        <w:ind w:firstLine="720"/>
        <w:rPr>
          <w:rFonts w:ascii="Maiandra GD" w:hAnsi="Maiandra GD" w:cs="Arial"/>
          <w:b/>
          <w:lang w:val="en-GB"/>
        </w:rPr>
      </w:pPr>
    </w:p>
    <w:p w:rsidR="000976F3" w:rsidRDefault="000976F3" w:rsidP="00CD5BE8">
      <w:pPr>
        <w:ind w:firstLine="720"/>
        <w:rPr>
          <w:rFonts w:ascii="Maiandra GD" w:hAnsi="Maiandra GD" w:cs="Arial"/>
          <w:b/>
          <w:lang w:val="en-GB"/>
        </w:rPr>
      </w:pPr>
    </w:p>
    <w:p w:rsidR="000976F3" w:rsidRPr="009F54C0" w:rsidRDefault="000976F3" w:rsidP="00CD5BE8">
      <w:pPr>
        <w:ind w:firstLine="720"/>
        <w:rPr>
          <w:rFonts w:ascii="Maiandra GD" w:hAnsi="Maiandra GD" w:cs="Arial"/>
          <w:b/>
          <w:lang w:val="en-GB"/>
        </w:rPr>
      </w:pPr>
    </w:p>
    <w:p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rsidR="00382375" w:rsidRPr="009F54C0" w:rsidRDefault="00E212E1" w:rsidP="00CD5BE8">
      <w:pPr>
        <w:ind w:firstLine="720"/>
        <w:rPr>
          <w:rFonts w:ascii="Maiandra GD" w:hAnsi="Maiandra GD" w:cs="Arial"/>
          <w:b/>
          <w:lang w:val="en-GB"/>
        </w:rPr>
      </w:pPr>
      <w:r>
        <w:rPr>
          <w:rFonts w:ascii="Maiandra GD" w:hAnsi="Maiandra GD" w:cs="Arial"/>
          <w:b/>
          <w:lang w:val="en-GB"/>
        </w:rPr>
        <w:t>Purpose Chifani</w:t>
      </w:r>
    </w:p>
    <w:p w:rsidR="00F43613" w:rsidRPr="009F54C0" w:rsidRDefault="00004513" w:rsidP="00004513">
      <w:pPr>
        <w:ind w:firstLine="720"/>
        <w:rPr>
          <w:rFonts w:ascii="Maiandra GD" w:hAnsi="Maiandra GD" w:cs="Arial"/>
          <w:b/>
          <w:lang w:val="en-GB"/>
        </w:rPr>
      </w:pPr>
      <w:r w:rsidRPr="009F54C0">
        <w:rPr>
          <w:rFonts w:ascii="Maiandra GD" w:hAnsi="Maiandra GD" w:cs="Arial"/>
          <w:b/>
          <w:lang w:val="en-GB"/>
        </w:rPr>
        <w:t>Acting Head of</w:t>
      </w:r>
      <w:r w:rsidR="003952C3" w:rsidRPr="009F54C0">
        <w:rPr>
          <w:rFonts w:ascii="Maiandra GD" w:hAnsi="Maiandra GD" w:cs="Arial"/>
          <w:b/>
          <w:lang w:val="en-GB"/>
        </w:rPr>
        <w:t xml:space="preserve"> Procurement</w:t>
      </w:r>
      <w:r w:rsidRPr="009F54C0">
        <w:rPr>
          <w:rFonts w:ascii="Maiandra GD" w:hAnsi="Maiandra GD" w:cs="Arial"/>
          <w:b/>
          <w:lang w:val="en-GB"/>
        </w:rPr>
        <w:t xml:space="preserve"> Unit</w:t>
      </w:r>
    </w:p>
    <w:p w:rsidR="00112261" w:rsidRPr="009F54C0" w:rsidRDefault="00112261" w:rsidP="00004513">
      <w:pPr>
        <w:ind w:firstLine="720"/>
        <w:rPr>
          <w:rFonts w:ascii="Maiandra GD" w:hAnsi="Maiandra GD" w:cs="Arial"/>
          <w:b/>
          <w:lang w:val="en-GB"/>
        </w:rPr>
        <w:sectPr w:rsidR="00112261" w:rsidRPr="009F54C0"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rsidR="00AD4FA6" w:rsidRPr="009F54C0" w:rsidRDefault="00AD4FA6" w:rsidP="009D2247">
      <w:pPr>
        <w:ind w:left="-270"/>
        <w:jc w:val="center"/>
        <w:rPr>
          <w:rFonts w:ascii="Maiandra GD" w:hAnsi="Maiandra GD" w:cs="Arial"/>
          <w:b/>
          <w:lang w:val="en-GB"/>
        </w:rPr>
      </w:pPr>
    </w:p>
    <w:p w:rsidR="00AD4FA6" w:rsidRPr="009F54C0" w:rsidRDefault="00AD4FA6" w:rsidP="009D2247">
      <w:pPr>
        <w:ind w:left="-270"/>
        <w:jc w:val="center"/>
        <w:rPr>
          <w:rFonts w:ascii="Maiandra GD" w:hAnsi="Maiandra GD" w:cs="Arial"/>
          <w:b/>
          <w:lang w:val="en-GB"/>
        </w:rPr>
      </w:pPr>
    </w:p>
    <w:p w:rsidR="00AD4FA6" w:rsidRPr="009F54C0" w:rsidRDefault="00AD4FA6" w:rsidP="00AD4FA6">
      <w:pPr>
        <w:jc w:val="center"/>
        <w:rPr>
          <w:rFonts w:ascii="Maiandra GD" w:hAnsi="Maiandra GD" w:cs="Arial"/>
        </w:rPr>
      </w:pPr>
      <w:r w:rsidRPr="009F54C0">
        <w:rPr>
          <w:rFonts w:ascii="Maiandra GD" w:hAnsi="Maiandra GD" w:cs="Arial"/>
        </w:rPr>
        <w:fldChar w:fldCharType="begin"/>
      </w:r>
      <w:r w:rsidRPr="009F54C0">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00B62336" w:rsidRPr="009F54C0">
        <w:rPr>
          <w:rFonts w:ascii="Maiandra GD" w:hAnsi="Maiandra GD" w:cs="Arial"/>
        </w:rPr>
        <w:fldChar w:fldCharType="begin"/>
      </w:r>
      <w:r w:rsidR="00B6233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9F54C0">
        <w:rPr>
          <w:rFonts w:ascii="Maiandra GD" w:hAnsi="Maiandra GD" w:cs="Arial"/>
        </w:rPr>
        <w:fldChar w:fldCharType="separate"/>
      </w:r>
      <w:r w:rsidR="00573408" w:rsidRPr="009F54C0">
        <w:rPr>
          <w:rFonts w:ascii="Maiandra GD" w:hAnsi="Maiandra GD" w:cs="Arial"/>
        </w:rPr>
        <w:fldChar w:fldCharType="begin"/>
      </w:r>
      <w:r w:rsidR="00573408"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9F54C0">
        <w:rPr>
          <w:rFonts w:ascii="Maiandra GD" w:hAnsi="Maiandra GD" w:cs="Arial"/>
        </w:rPr>
        <w:fldChar w:fldCharType="separate"/>
      </w:r>
      <w:r w:rsidR="00FC5486" w:rsidRPr="009F54C0">
        <w:rPr>
          <w:rFonts w:ascii="Maiandra GD" w:hAnsi="Maiandra GD" w:cs="Arial"/>
        </w:rPr>
        <w:fldChar w:fldCharType="begin"/>
      </w:r>
      <w:r w:rsidR="00FC548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9F54C0">
        <w:rPr>
          <w:rFonts w:ascii="Maiandra GD" w:hAnsi="Maiandra GD" w:cs="Arial"/>
        </w:rPr>
        <w:fldChar w:fldCharType="separate"/>
      </w:r>
      <w:r w:rsidR="006E32D6" w:rsidRPr="009F54C0">
        <w:rPr>
          <w:rFonts w:ascii="Maiandra GD" w:hAnsi="Maiandra GD" w:cs="Arial"/>
        </w:rPr>
        <w:fldChar w:fldCharType="begin"/>
      </w:r>
      <w:r w:rsidR="006E32D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9F54C0">
        <w:rPr>
          <w:rFonts w:ascii="Maiandra GD" w:hAnsi="Maiandra GD" w:cs="Arial"/>
        </w:rPr>
        <w:fldChar w:fldCharType="separate"/>
      </w:r>
      <w:r w:rsidR="003B5606" w:rsidRPr="009F54C0">
        <w:rPr>
          <w:rFonts w:ascii="Maiandra GD" w:hAnsi="Maiandra GD" w:cs="Arial"/>
        </w:rPr>
        <w:fldChar w:fldCharType="begin"/>
      </w:r>
      <w:r w:rsidR="003B560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9F54C0">
        <w:rPr>
          <w:rFonts w:ascii="Maiandra GD" w:hAnsi="Maiandra GD" w:cs="Arial"/>
        </w:rPr>
        <w:fldChar w:fldCharType="separate"/>
      </w:r>
      <w:r w:rsidR="007E08D0" w:rsidRPr="009F54C0">
        <w:rPr>
          <w:rFonts w:ascii="Maiandra GD" w:hAnsi="Maiandra GD" w:cs="Arial"/>
        </w:rPr>
        <w:fldChar w:fldCharType="begin"/>
      </w:r>
      <w:r w:rsidR="007E08D0"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9F54C0">
        <w:rPr>
          <w:rFonts w:ascii="Maiandra GD" w:hAnsi="Maiandra GD" w:cs="Arial"/>
        </w:rPr>
        <w:fldChar w:fldCharType="separate"/>
      </w:r>
      <w:r w:rsidR="00A0244E" w:rsidRPr="009F54C0">
        <w:rPr>
          <w:rFonts w:ascii="Maiandra GD" w:hAnsi="Maiandra GD" w:cs="Arial"/>
        </w:rPr>
        <w:fldChar w:fldCharType="begin"/>
      </w:r>
      <w:r w:rsidR="00A0244E"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9F54C0">
        <w:rPr>
          <w:rFonts w:ascii="Maiandra GD" w:hAnsi="Maiandra GD" w:cs="Arial"/>
        </w:rPr>
        <w:fldChar w:fldCharType="separate"/>
      </w:r>
      <w:r w:rsidR="00CD1DB7" w:rsidRPr="009F54C0">
        <w:rPr>
          <w:rFonts w:ascii="Maiandra GD" w:hAnsi="Maiandra GD" w:cs="Arial"/>
        </w:rPr>
        <w:fldChar w:fldCharType="begin"/>
      </w:r>
      <w:r w:rsidR="00CD1DB7"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9F54C0">
        <w:rPr>
          <w:rFonts w:ascii="Maiandra GD" w:hAnsi="Maiandra GD" w:cs="Arial"/>
        </w:rPr>
        <w:fldChar w:fldCharType="separate"/>
      </w:r>
      <w:r w:rsidR="00E44BC6" w:rsidRPr="009F54C0">
        <w:rPr>
          <w:rFonts w:ascii="Maiandra GD" w:hAnsi="Maiandra GD" w:cs="Arial"/>
        </w:rPr>
        <w:fldChar w:fldCharType="begin"/>
      </w:r>
      <w:r w:rsidR="00E44BC6"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9F54C0">
        <w:rPr>
          <w:rFonts w:ascii="Maiandra GD" w:hAnsi="Maiandra GD" w:cs="Arial"/>
        </w:rPr>
        <w:fldChar w:fldCharType="separate"/>
      </w:r>
      <w:r w:rsidR="005C0E21" w:rsidRPr="009F54C0">
        <w:rPr>
          <w:rFonts w:ascii="Maiandra GD" w:hAnsi="Maiandra GD" w:cs="Arial"/>
        </w:rPr>
        <w:fldChar w:fldCharType="begin"/>
      </w:r>
      <w:r w:rsidR="005C0E21"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9F54C0">
        <w:rPr>
          <w:rFonts w:ascii="Maiandra GD" w:hAnsi="Maiandra GD" w:cs="Arial"/>
        </w:rPr>
        <w:fldChar w:fldCharType="separate"/>
      </w:r>
      <w:r w:rsidR="0093094D" w:rsidRPr="009F54C0">
        <w:rPr>
          <w:rFonts w:ascii="Maiandra GD" w:hAnsi="Maiandra GD" w:cs="Arial"/>
        </w:rPr>
        <w:fldChar w:fldCharType="begin"/>
      </w:r>
      <w:r w:rsidR="0093094D"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9F54C0">
        <w:rPr>
          <w:rFonts w:ascii="Maiandra GD" w:hAnsi="Maiandra GD" w:cs="Arial"/>
        </w:rPr>
        <w:fldChar w:fldCharType="separate"/>
      </w:r>
      <w:r w:rsidR="001B6732" w:rsidRPr="009F54C0">
        <w:rPr>
          <w:rFonts w:ascii="Maiandra GD" w:hAnsi="Maiandra GD" w:cs="Arial"/>
        </w:rPr>
        <w:fldChar w:fldCharType="begin"/>
      </w:r>
      <w:r w:rsidR="001B6732"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9F54C0">
        <w:rPr>
          <w:rFonts w:ascii="Maiandra GD" w:hAnsi="Maiandra GD" w:cs="Arial"/>
        </w:rPr>
        <w:fldChar w:fldCharType="separate"/>
      </w:r>
      <w:r w:rsidR="00AC3721" w:rsidRPr="009F54C0">
        <w:rPr>
          <w:rFonts w:ascii="Maiandra GD" w:hAnsi="Maiandra GD" w:cs="Arial"/>
        </w:rPr>
        <w:fldChar w:fldCharType="begin"/>
      </w:r>
      <w:r w:rsidR="00AC3721"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9F54C0">
        <w:rPr>
          <w:rFonts w:ascii="Maiandra GD" w:hAnsi="Maiandra GD" w:cs="Arial"/>
        </w:rPr>
        <w:fldChar w:fldCharType="separate"/>
      </w:r>
      <w:r w:rsidR="003671F0" w:rsidRPr="009F54C0">
        <w:rPr>
          <w:rFonts w:ascii="Maiandra GD" w:hAnsi="Maiandra GD" w:cs="Arial"/>
        </w:rPr>
        <w:fldChar w:fldCharType="begin"/>
      </w:r>
      <w:r w:rsidR="003671F0"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9F54C0">
        <w:rPr>
          <w:rFonts w:ascii="Maiandra GD" w:hAnsi="Maiandra GD" w:cs="Arial"/>
        </w:rPr>
        <w:fldChar w:fldCharType="separate"/>
      </w:r>
      <w:r w:rsidR="009F1BE4" w:rsidRPr="009F54C0">
        <w:rPr>
          <w:rFonts w:ascii="Maiandra GD" w:hAnsi="Maiandra GD" w:cs="Arial"/>
        </w:rPr>
        <w:fldChar w:fldCharType="begin"/>
      </w:r>
      <w:r w:rsidR="009F1BE4"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9F54C0">
        <w:rPr>
          <w:rFonts w:ascii="Maiandra GD" w:hAnsi="Maiandra GD" w:cs="Arial"/>
        </w:rPr>
        <w:fldChar w:fldCharType="separate"/>
      </w:r>
      <w:r w:rsidR="00894059" w:rsidRPr="009F54C0">
        <w:rPr>
          <w:rFonts w:ascii="Maiandra GD" w:hAnsi="Maiandra GD" w:cs="Arial"/>
        </w:rPr>
        <w:fldChar w:fldCharType="begin"/>
      </w:r>
      <w:r w:rsidR="004D552F" w:rsidRPr="009F54C0">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9F54C0">
        <w:rPr>
          <w:rFonts w:ascii="Maiandra GD" w:hAnsi="Maiandra GD" w:cs="Arial"/>
        </w:rPr>
        <w:fldChar w:fldCharType="separate"/>
      </w:r>
      <w:r w:rsidR="002D1D32" w:rsidRPr="009F54C0">
        <w:rPr>
          <w:rFonts w:ascii="Maiandra GD" w:hAnsi="Maiandra GD" w:cs="Arial"/>
          <w:noProof/>
        </w:rPr>
        <w:fldChar w:fldCharType="begin"/>
      </w:r>
      <w:r w:rsidR="002D1D3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9F54C0">
        <w:rPr>
          <w:rFonts w:ascii="Maiandra GD" w:hAnsi="Maiandra GD" w:cs="Arial"/>
          <w:noProof/>
        </w:rPr>
        <w:fldChar w:fldCharType="separate"/>
      </w:r>
      <w:r w:rsidR="009358F2" w:rsidRPr="009F54C0">
        <w:rPr>
          <w:rFonts w:ascii="Maiandra GD" w:hAnsi="Maiandra GD" w:cs="Arial"/>
          <w:noProof/>
        </w:rPr>
        <w:fldChar w:fldCharType="begin"/>
      </w:r>
      <w:r w:rsidR="009358F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9F54C0">
        <w:rPr>
          <w:rFonts w:ascii="Maiandra GD" w:hAnsi="Maiandra GD" w:cs="Arial"/>
          <w:noProof/>
        </w:rPr>
        <w:fldChar w:fldCharType="separate"/>
      </w:r>
      <w:r w:rsidR="00EA3DD1" w:rsidRPr="009F54C0">
        <w:rPr>
          <w:rFonts w:ascii="Maiandra GD" w:hAnsi="Maiandra GD" w:cs="Arial"/>
          <w:noProof/>
        </w:rPr>
        <w:fldChar w:fldCharType="begin"/>
      </w:r>
      <w:r w:rsidR="00EA3DD1" w:rsidRPr="009F54C0">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9F54C0">
        <w:rPr>
          <w:rFonts w:ascii="Maiandra GD" w:hAnsi="Maiandra GD" w:cs="Arial"/>
          <w:noProof/>
        </w:rPr>
        <w:fldChar w:fldCharType="separate"/>
      </w:r>
      <w:r w:rsidR="009A19BD" w:rsidRPr="009F54C0">
        <w:rPr>
          <w:rFonts w:ascii="Maiandra GD" w:hAnsi="Maiandra GD" w:cs="Arial"/>
          <w:noProof/>
        </w:rPr>
        <w:fldChar w:fldCharType="begin"/>
      </w:r>
      <w:r w:rsidR="009A19BD" w:rsidRPr="009F54C0">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9F54C0">
        <w:rPr>
          <w:rFonts w:ascii="Maiandra GD" w:hAnsi="Maiandra GD" w:cs="Arial"/>
          <w:noProof/>
        </w:rPr>
        <w:fldChar w:fldCharType="separate"/>
      </w:r>
      <w:r w:rsidR="00CC5265" w:rsidRPr="009F54C0">
        <w:rPr>
          <w:rFonts w:ascii="Maiandra GD" w:hAnsi="Maiandra GD" w:cs="Arial"/>
          <w:noProof/>
        </w:rPr>
        <w:fldChar w:fldCharType="begin"/>
      </w:r>
      <w:r w:rsidR="0042098D" w:rsidRPr="009F54C0">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9F54C0">
        <w:rPr>
          <w:rFonts w:ascii="Maiandra GD" w:hAnsi="Maiandra GD" w:cs="Arial"/>
          <w:noProof/>
        </w:rPr>
        <w:fldChar w:fldCharType="separate"/>
      </w:r>
      <w:r w:rsidR="00D61377" w:rsidRPr="009F54C0">
        <w:rPr>
          <w:rFonts w:ascii="Maiandra GD" w:hAnsi="Maiandra GD" w:cs="Arial"/>
          <w:noProof/>
        </w:rPr>
        <w:fldChar w:fldCharType="begin"/>
      </w:r>
      <w:r w:rsidR="00D61377" w:rsidRPr="009F54C0">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9F54C0">
        <w:rPr>
          <w:rFonts w:ascii="Maiandra GD" w:hAnsi="Maiandra GD" w:cs="Arial"/>
          <w:noProof/>
        </w:rPr>
        <w:fldChar w:fldCharType="separate"/>
      </w:r>
      <w:r w:rsidR="00377AB8"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9F54C0">
        <w:rPr>
          <w:rFonts w:ascii="Maiandra GD" w:hAnsi="Maiandra GD" w:cs="Arial"/>
          <w:noProof/>
        </w:rPr>
        <w:fldChar w:fldCharType="separate"/>
      </w:r>
      <w:r w:rsidR="00933A0A"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9F54C0">
        <w:rPr>
          <w:rFonts w:ascii="Maiandra GD" w:hAnsi="Maiandra GD" w:cs="Arial"/>
          <w:noProof/>
        </w:rPr>
        <w:fldChar w:fldCharType="separate"/>
      </w:r>
      <w:r w:rsidR="00B26584" w:rsidRPr="009F54C0">
        <w:rPr>
          <w:rFonts w:ascii="Maiandra GD" w:hAnsi="Maiandra GD" w:cs="Arial"/>
          <w:noProof/>
        </w:rPr>
        <w:fldChar w:fldCharType="begin"/>
      </w:r>
      <w:r w:rsidR="00B26584" w:rsidRPr="009F54C0">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9F54C0">
        <w:rPr>
          <w:rFonts w:ascii="Maiandra GD" w:hAnsi="Maiandra GD" w:cs="Arial"/>
          <w:noProof/>
        </w:rPr>
        <w:fldChar w:fldCharType="separate"/>
      </w:r>
      <w:r w:rsidR="00877491" w:rsidRPr="009F54C0">
        <w:rPr>
          <w:rFonts w:ascii="Maiandra GD" w:hAnsi="Maiandra GD" w:cs="Arial"/>
          <w:noProof/>
        </w:rPr>
        <w:fldChar w:fldCharType="begin"/>
      </w:r>
      <w:r w:rsidR="00877491"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9F54C0">
        <w:rPr>
          <w:rFonts w:ascii="Maiandra GD" w:hAnsi="Maiandra GD" w:cs="Arial"/>
          <w:noProof/>
        </w:rPr>
        <w:fldChar w:fldCharType="separate"/>
      </w:r>
      <w:r w:rsidR="00371052" w:rsidRPr="009F54C0">
        <w:rPr>
          <w:rFonts w:ascii="Maiandra GD" w:hAnsi="Maiandra GD" w:cs="Arial"/>
          <w:noProof/>
        </w:rPr>
        <w:fldChar w:fldCharType="begin"/>
      </w:r>
      <w:r w:rsidR="00371052"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9F54C0">
        <w:rPr>
          <w:rFonts w:ascii="Maiandra GD" w:hAnsi="Maiandra GD" w:cs="Arial"/>
          <w:noProof/>
        </w:rPr>
        <w:fldChar w:fldCharType="separate"/>
      </w:r>
      <w:r w:rsidR="004C427E" w:rsidRPr="009F54C0">
        <w:rPr>
          <w:rFonts w:ascii="Maiandra GD" w:hAnsi="Maiandra GD" w:cs="Arial"/>
          <w:noProof/>
        </w:rPr>
        <w:fldChar w:fldCharType="begin"/>
      </w:r>
      <w:r w:rsidR="004C427E"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9F54C0">
        <w:rPr>
          <w:rFonts w:ascii="Maiandra GD" w:hAnsi="Maiandra GD" w:cs="Arial"/>
          <w:noProof/>
        </w:rPr>
        <w:fldChar w:fldCharType="separate"/>
      </w:r>
      <w:r w:rsidR="00C817CF" w:rsidRPr="009F54C0">
        <w:rPr>
          <w:rFonts w:ascii="Maiandra GD" w:hAnsi="Maiandra GD" w:cs="Arial"/>
          <w:noProof/>
        </w:rPr>
        <w:fldChar w:fldCharType="begin"/>
      </w:r>
      <w:r w:rsidR="00C817CF"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9F54C0">
        <w:rPr>
          <w:rFonts w:ascii="Maiandra GD" w:hAnsi="Maiandra GD" w:cs="Arial"/>
          <w:noProof/>
        </w:rPr>
        <w:fldChar w:fldCharType="separate"/>
      </w:r>
      <w:r w:rsidR="00126BF8" w:rsidRPr="009F54C0">
        <w:rPr>
          <w:rFonts w:ascii="Maiandra GD" w:hAnsi="Maiandra GD" w:cs="Arial"/>
          <w:noProof/>
        </w:rPr>
        <w:fldChar w:fldCharType="begin"/>
      </w:r>
      <w:r w:rsidR="00126BF8"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9F54C0">
        <w:rPr>
          <w:rFonts w:ascii="Maiandra GD" w:hAnsi="Maiandra GD" w:cs="Arial"/>
          <w:noProof/>
        </w:rPr>
        <w:fldChar w:fldCharType="separate"/>
      </w:r>
      <w:r w:rsidR="00ED1235" w:rsidRPr="009F54C0">
        <w:rPr>
          <w:rFonts w:ascii="Maiandra GD" w:hAnsi="Maiandra GD" w:cs="Arial"/>
          <w:noProof/>
        </w:rPr>
        <w:fldChar w:fldCharType="begin"/>
      </w:r>
      <w:r w:rsidR="00ED1235"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9F54C0">
        <w:rPr>
          <w:rFonts w:ascii="Maiandra GD" w:hAnsi="Maiandra GD" w:cs="Arial"/>
          <w:noProof/>
        </w:rPr>
        <w:fldChar w:fldCharType="separate"/>
      </w:r>
      <w:r w:rsidR="00F51950" w:rsidRPr="009F54C0">
        <w:rPr>
          <w:rFonts w:ascii="Maiandra GD" w:hAnsi="Maiandra GD" w:cs="Arial"/>
          <w:noProof/>
        </w:rPr>
        <w:fldChar w:fldCharType="begin"/>
      </w:r>
      <w:r w:rsidR="00F51950" w:rsidRPr="009F54C0">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9F54C0">
        <w:rPr>
          <w:rFonts w:ascii="Maiandra GD" w:hAnsi="Maiandra GD" w:cs="Arial"/>
          <w:noProof/>
        </w:rPr>
        <w:fldChar w:fldCharType="separate"/>
      </w:r>
      <w:r w:rsidR="00C13F57" w:rsidRPr="009F54C0">
        <w:rPr>
          <w:rFonts w:ascii="Maiandra GD" w:hAnsi="Maiandra GD" w:cs="Arial"/>
          <w:noProof/>
        </w:rPr>
        <w:fldChar w:fldCharType="begin"/>
      </w:r>
      <w:r w:rsidR="00C13F57" w:rsidRPr="009F54C0">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sidRPr="009F54C0">
        <w:rPr>
          <w:rFonts w:ascii="Maiandra GD" w:hAnsi="Maiandra GD" w:cs="Arial"/>
          <w:noProof/>
        </w:rPr>
        <w:fldChar w:fldCharType="separate"/>
      </w:r>
      <w:r w:rsidR="002F381C" w:rsidRPr="009F54C0">
        <w:rPr>
          <w:rFonts w:ascii="Maiandra GD" w:hAnsi="Maiandra GD" w:cs="Arial"/>
          <w:noProof/>
        </w:rPr>
        <w:fldChar w:fldCharType="begin"/>
      </w:r>
      <w:r w:rsidR="002F381C" w:rsidRPr="009F54C0">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sidRPr="009F54C0">
        <w:rPr>
          <w:rFonts w:ascii="Maiandra GD" w:hAnsi="Maiandra GD" w:cs="Arial"/>
          <w:noProof/>
        </w:rPr>
        <w:fldChar w:fldCharType="separate"/>
      </w:r>
      <w:r w:rsidR="00A8159F" w:rsidRPr="009F54C0">
        <w:rPr>
          <w:rFonts w:ascii="Maiandra GD" w:hAnsi="Maiandra GD" w:cs="Arial"/>
          <w:noProof/>
        </w:rPr>
        <w:fldChar w:fldCharType="begin"/>
      </w:r>
      <w:r w:rsidR="00A8159F" w:rsidRPr="009F54C0">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159F" w:rsidRPr="009F54C0">
        <w:rPr>
          <w:rFonts w:ascii="Maiandra GD" w:hAnsi="Maiandra GD" w:cs="Arial"/>
          <w:noProof/>
        </w:rPr>
        <w:fldChar w:fldCharType="separate"/>
      </w:r>
      <w:r w:rsidR="00770932">
        <w:rPr>
          <w:rFonts w:ascii="Maiandra GD" w:hAnsi="Maiandra GD" w:cs="Arial"/>
          <w:noProof/>
        </w:rPr>
        <w:fldChar w:fldCharType="begin"/>
      </w:r>
      <w:r w:rsidR="00770932">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0932">
        <w:rPr>
          <w:rFonts w:ascii="Maiandra GD" w:hAnsi="Maiandra GD" w:cs="Arial"/>
          <w:noProof/>
        </w:rPr>
        <w:fldChar w:fldCharType="separate"/>
      </w:r>
      <w:r w:rsidR="00FE3C05">
        <w:rPr>
          <w:rFonts w:ascii="Maiandra GD" w:hAnsi="Maiandra GD" w:cs="Arial"/>
          <w:noProof/>
        </w:rPr>
        <w:fldChar w:fldCharType="begin"/>
      </w:r>
      <w:r w:rsidR="00FE3C0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3C05">
        <w:rPr>
          <w:rFonts w:ascii="Maiandra GD" w:hAnsi="Maiandra GD" w:cs="Arial"/>
          <w:noProof/>
        </w:rPr>
        <w:fldChar w:fldCharType="separate"/>
      </w:r>
      <w:r w:rsidR="00225960">
        <w:rPr>
          <w:rFonts w:ascii="Maiandra GD" w:hAnsi="Maiandra GD" w:cs="Arial"/>
          <w:noProof/>
        </w:rPr>
        <w:fldChar w:fldCharType="begin"/>
      </w:r>
      <w:r w:rsidR="0022596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5960">
        <w:rPr>
          <w:rFonts w:ascii="Maiandra GD" w:hAnsi="Maiandra GD" w:cs="Arial"/>
          <w:noProof/>
        </w:rPr>
        <w:fldChar w:fldCharType="separate"/>
      </w:r>
      <w:r w:rsidR="006E3553">
        <w:rPr>
          <w:rFonts w:ascii="Maiandra GD" w:hAnsi="Maiandra GD" w:cs="Arial"/>
          <w:noProof/>
        </w:rPr>
        <w:fldChar w:fldCharType="begin"/>
      </w:r>
      <w:r w:rsidR="006E355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553">
        <w:rPr>
          <w:rFonts w:ascii="Maiandra GD" w:hAnsi="Maiandra GD" w:cs="Arial"/>
          <w:noProof/>
        </w:rPr>
        <w:fldChar w:fldCharType="separate"/>
      </w:r>
      <w:r w:rsidR="00AE6750">
        <w:rPr>
          <w:rFonts w:ascii="Maiandra GD" w:hAnsi="Maiandra GD" w:cs="Arial"/>
          <w:noProof/>
        </w:rPr>
        <w:fldChar w:fldCharType="begin"/>
      </w:r>
      <w:r w:rsidR="00AE675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E6750">
        <w:rPr>
          <w:rFonts w:ascii="Maiandra GD" w:hAnsi="Maiandra GD" w:cs="Arial"/>
          <w:noProof/>
        </w:rPr>
        <w:fldChar w:fldCharType="separate"/>
      </w:r>
      <w:r w:rsidR="00E212E1">
        <w:rPr>
          <w:rFonts w:ascii="Maiandra GD" w:hAnsi="Maiandra GD" w:cs="Arial"/>
          <w:noProof/>
        </w:rPr>
        <w:fldChar w:fldCharType="begin"/>
      </w:r>
      <w:r w:rsidR="00E212E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212E1">
        <w:rPr>
          <w:rFonts w:ascii="Maiandra GD" w:hAnsi="Maiandra GD" w:cs="Arial"/>
          <w:noProof/>
        </w:rPr>
        <w:fldChar w:fldCharType="separate"/>
      </w:r>
      <w:r w:rsidR="0014736E">
        <w:rPr>
          <w:rFonts w:ascii="Maiandra GD" w:hAnsi="Maiandra GD" w:cs="Arial"/>
          <w:noProof/>
        </w:rPr>
        <w:fldChar w:fldCharType="begin"/>
      </w:r>
      <w:r w:rsidR="0014736E">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4736E">
        <w:rPr>
          <w:rFonts w:ascii="Maiandra GD" w:hAnsi="Maiandra GD" w:cs="Arial"/>
          <w:noProof/>
        </w:rPr>
        <w:fldChar w:fldCharType="separate"/>
      </w:r>
      <w:r w:rsidR="00B67811">
        <w:rPr>
          <w:rFonts w:ascii="Maiandra GD" w:hAnsi="Maiandra GD" w:cs="Arial"/>
          <w:noProof/>
        </w:rPr>
        <w:fldChar w:fldCharType="begin"/>
      </w:r>
      <w:r w:rsidR="00B6781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7811">
        <w:rPr>
          <w:rFonts w:ascii="Maiandra GD" w:hAnsi="Maiandra GD" w:cs="Arial"/>
          <w:noProof/>
        </w:rPr>
        <w:fldChar w:fldCharType="separate"/>
      </w:r>
      <w:r w:rsidR="0072413D">
        <w:rPr>
          <w:rFonts w:ascii="Maiandra GD" w:hAnsi="Maiandra GD" w:cs="Arial"/>
          <w:noProof/>
        </w:rPr>
        <w:fldChar w:fldCharType="begin"/>
      </w:r>
      <w:r w:rsidR="0072413D">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413D">
        <w:rPr>
          <w:rFonts w:ascii="Maiandra GD" w:hAnsi="Maiandra GD" w:cs="Arial"/>
          <w:noProof/>
        </w:rPr>
        <w:fldChar w:fldCharType="separate"/>
      </w:r>
      <w:r w:rsidR="003C5E22">
        <w:rPr>
          <w:rFonts w:ascii="Maiandra GD" w:hAnsi="Maiandra GD" w:cs="Arial"/>
          <w:noProof/>
        </w:rPr>
        <w:fldChar w:fldCharType="begin"/>
      </w:r>
      <w:r w:rsidR="003C5E22">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C5E22">
        <w:rPr>
          <w:rFonts w:ascii="Maiandra GD" w:hAnsi="Maiandra GD" w:cs="Arial"/>
          <w:noProof/>
        </w:rPr>
        <w:fldChar w:fldCharType="separate"/>
      </w:r>
      <w:r w:rsidR="000703CF">
        <w:rPr>
          <w:rFonts w:ascii="Maiandra GD" w:hAnsi="Maiandra GD" w:cs="Arial"/>
          <w:noProof/>
        </w:rPr>
        <w:fldChar w:fldCharType="begin"/>
      </w:r>
      <w:r w:rsidR="000703CF">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703CF">
        <w:rPr>
          <w:rFonts w:ascii="Maiandra GD" w:hAnsi="Maiandra GD" w:cs="Arial"/>
          <w:noProof/>
        </w:rPr>
        <w:fldChar w:fldCharType="separate"/>
      </w:r>
      <w:r w:rsidR="00D6299A">
        <w:rPr>
          <w:rFonts w:ascii="Maiandra GD" w:hAnsi="Maiandra GD" w:cs="Arial"/>
          <w:noProof/>
        </w:rPr>
        <w:fldChar w:fldCharType="begin"/>
      </w:r>
      <w:r w:rsidR="00D6299A">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299A">
        <w:rPr>
          <w:rFonts w:ascii="Maiandra GD" w:hAnsi="Maiandra GD" w:cs="Arial"/>
          <w:noProof/>
        </w:rPr>
        <w:fldChar w:fldCharType="separate"/>
      </w:r>
      <w:r w:rsidR="00F270CE">
        <w:rPr>
          <w:rFonts w:ascii="Maiandra GD" w:hAnsi="Maiandra GD" w:cs="Arial"/>
          <w:noProof/>
        </w:rPr>
        <w:fldChar w:fldCharType="begin"/>
      </w:r>
      <w:r w:rsidR="00F270CE">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270CE">
        <w:rPr>
          <w:rFonts w:ascii="Maiandra GD" w:hAnsi="Maiandra GD" w:cs="Arial"/>
          <w:noProof/>
        </w:rPr>
        <w:fldChar w:fldCharType="separate"/>
      </w:r>
      <w:r w:rsidR="0033353D">
        <w:rPr>
          <w:rFonts w:ascii="Maiandra GD" w:hAnsi="Maiandra GD" w:cs="Arial"/>
          <w:noProof/>
        </w:rPr>
        <w:fldChar w:fldCharType="begin"/>
      </w:r>
      <w:r w:rsidR="0033353D">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3353D">
        <w:rPr>
          <w:rFonts w:ascii="Maiandra GD" w:hAnsi="Maiandra GD" w:cs="Arial"/>
          <w:noProof/>
        </w:rPr>
        <w:fldChar w:fldCharType="separate"/>
      </w:r>
      <w:r w:rsidR="001D5D75">
        <w:rPr>
          <w:rFonts w:ascii="Maiandra GD" w:hAnsi="Maiandra GD" w:cs="Arial"/>
          <w:noProof/>
        </w:rPr>
        <w:fldChar w:fldCharType="begin"/>
      </w:r>
      <w:r w:rsidR="001D5D75">
        <w:rPr>
          <w:rFonts w:ascii="Maiandra GD" w:hAnsi="Maiandra GD" w:cs="Arial"/>
          <w:noProof/>
        </w:rPr>
        <w:instrText xml:space="preserve"> </w:instrText>
      </w:r>
      <w:r w:rsidR="001D5D75">
        <w:rPr>
          <w:rFonts w:ascii="Maiandra GD" w:hAnsi="Maiandra GD" w:cs="Arial"/>
          <w:noProof/>
        </w:rPr>
        <w:instrText>INCLUDEPICTURE</w:instrText>
      </w:r>
      <w:r w:rsidR="001D5D75">
        <w:rPr>
          <w:rFonts w:ascii="Maiandra GD" w:hAnsi="Maiandra GD" w:cs="Arial"/>
          <w:noProof/>
        </w:rPr>
        <w:instrText xml:space="preserve">  "C:\\Users\\tchabwera\\kratsatsi\\AppData\\Local\\Microsoft\\AppData\\AppData\\Local\\Microsoft\\AppData\\Local\\Microsoft\\AppData\\Local\\Microsoft\\AppData\\Local\\Microsoft\\Windows\\AppData\\Local\\Microsoft\\Library\\Containers\\com.apple.mail\\Dat</w:instrText>
      </w:r>
      <w:r w:rsidR="001D5D75">
        <w:rPr>
          <w:rFonts w:ascii="Maiandra GD" w:hAnsi="Maiandra GD" w:cs="Arial"/>
          <w:noProof/>
        </w:rPr>
        <w:instrText>a\\AppData\\Local\\Microsoft\\Library\\Containers\\com.apple.mail\\Data\\AppData\\Local\\Microsoft\\Windows\\AppData\\Local\\Packages\\AppData\\Local\\Microsoft\\Windows\\Library\\Containers\\com.apple.mail\\Data\\AppData\\Local\\Microsoft\\Windows\\AppDat</w:instrText>
      </w:r>
      <w:r w:rsidR="001D5D75">
        <w:rPr>
          <w:rFonts w:ascii="Maiandra GD" w:hAnsi="Maiandra GD" w:cs="Arial"/>
          <w:noProof/>
        </w:rPr>
        <w:instrText>a\\Local\\Microsoft\\Windows\\AppData\\Local\\Microsoft\\Windows\\Temporary Internet Files\\Content.Outlook\\AppData\\Local\\Microsoft\\Windows\\INetCache\\AppData\\Local\\Microsoft\\Windows\\Temporary Internet Files\\Content.Outlook\\AppData\\Local\\Micro</w:instrText>
      </w:r>
      <w:r w:rsidR="001D5D75">
        <w:rPr>
          <w:rFonts w:ascii="Maiandra GD" w:hAnsi="Maiandra GD" w:cs="Arial"/>
          <w:noProof/>
        </w:rPr>
        <w:instrText>soft\\Windows\\INetCache\\AppData\\Local\\Microsoft\\Windows\\Temporary Internet Files\\AppData\\Local\\Microsoft\\Windows\\AppData\\Local\\Microsoft\\Windows\\Temporary Internet Files\\AppData\\Local\\Microsoft\\Windows\\Temporary Internet Files\\AppData\</w:instrText>
      </w:r>
      <w:r w:rsidR="001D5D75">
        <w:rPr>
          <w:rFonts w:ascii="Maiandra GD" w:hAnsi="Maiandra GD" w:cs="Arial"/>
          <w:noProof/>
        </w:rPr>
        <w:instrText>\Local\\AppData\\Documents and Settings\\angelv\\Local Settings\\Temporary Internet Files\\Local Settings\\Temporary Internet Files\\OLK6\\Talking Notes\\WINNT\\Profiles\\faithk\\Temporary Internet Files\\OLK4A\\sadclogo_medium.jpg" \* MERGEFORMATINET</w:instrText>
      </w:r>
      <w:r w:rsidR="001D5D75">
        <w:rPr>
          <w:rFonts w:ascii="Maiandra GD" w:hAnsi="Maiandra GD" w:cs="Arial"/>
          <w:noProof/>
        </w:rPr>
        <w:instrText xml:space="preserve"> </w:instrText>
      </w:r>
      <w:r w:rsidR="001D5D75">
        <w:rPr>
          <w:rFonts w:ascii="Maiandra GD" w:hAnsi="Maiandra GD" w:cs="Arial"/>
          <w:noProof/>
        </w:rPr>
        <w:fldChar w:fldCharType="separate"/>
      </w:r>
      <w:r w:rsidR="005A646C">
        <w:rPr>
          <w:rFonts w:ascii="Maiandra GD" w:hAnsi="Maiandra GD" w:cs="Arial"/>
          <w:noProof/>
        </w:rPr>
        <w:pict w14:anchorId="48515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55pt;height:107.3pt;mso-width-percent:0;mso-height-percent:0;mso-width-percent:0;mso-height-percent:0" fillcolor="window">
            <v:imagedata r:id="rId19" r:href="rId20"/>
          </v:shape>
        </w:pict>
      </w:r>
      <w:r w:rsidR="001D5D75">
        <w:rPr>
          <w:rFonts w:ascii="Maiandra GD" w:hAnsi="Maiandra GD" w:cs="Arial"/>
          <w:noProof/>
        </w:rPr>
        <w:fldChar w:fldCharType="end"/>
      </w:r>
      <w:r w:rsidR="0033353D">
        <w:rPr>
          <w:rFonts w:ascii="Maiandra GD" w:hAnsi="Maiandra GD" w:cs="Arial"/>
          <w:noProof/>
        </w:rPr>
        <w:fldChar w:fldCharType="end"/>
      </w:r>
      <w:r w:rsidR="00F270CE">
        <w:rPr>
          <w:rFonts w:ascii="Maiandra GD" w:hAnsi="Maiandra GD" w:cs="Arial"/>
          <w:noProof/>
        </w:rPr>
        <w:fldChar w:fldCharType="end"/>
      </w:r>
      <w:r w:rsidR="00D6299A">
        <w:rPr>
          <w:rFonts w:ascii="Maiandra GD" w:hAnsi="Maiandra GD" w:cs="Arial"/>
          <w:noProof/>
        </w:rPr>
        <w:fldChar w:fldCharType="end"/>
      </w:r>
      <w:r w:rsidR="000703CF">
        <w:rPr>
          <w:rFonts w:ascii="Maiandra GD" w:hAnsi="Maiandra GD" w:cs="Arial"/>
          <w:noProof/>
        </w:rPr>
        <w:fldChar w:fldCharType="end"/>
      </w:r>
      <w:r w:rsidR="003C5E22">
        <w:rPr>
          <w:rFonts w:ascii="Maiandra GD" w:hAnsi="Maiandra GD" w:cs="Arial"/>
          <w:noProof/>
        </w:rPr>
        <w:fldChar w:fldCharType="end"/>
      </w:r>
      <w:r w:rsidR="0072413D">
        <w:rPr>
          <w:rFonts w:ascii="Maiandra GD" w:hAnsi="Maiandra GD" w:cs="Arial"/>
          <w:noProof/>
        </w:rPr>
        <w:fldChar w:fldCharType="end"/>
      </w:r>
      <w:r w:rsidR="00B67811">
        <w:rPr>
          <w:rFonts w:ascii="Maiandra GD" w:hAnsi="Maiandra GD" w:cs="Arial"/>
          <w:noProof/>
        </w:rPr>
        <w:fldChar w:fldCharType="end"/>
      </w:r>
      <w:r w:rsidR="0014736E">
        <w:rPr>
          <w:rFonts w:ascii="Maiandra GD" w:hAnsi="Maiandra GD" w:cs="Arial"/>
          <w:noProof/>
        </w:rPr>
        <w:fldChar w:fldCharType="end"/>
      </w:r>
      <w:r w:rsidR="00E212E1">
        <w:rPr>
          <w:rFonts w:ascii="Maiandra GD" w:hAnsi="Maiandra GD" w:cs="Arial"/>
          <w:noProof/>
        </w:rPr>
        <w:fldChar w:fldCharType="end"/>
      </w:r>
      <w:r w:rsidR="00AE6750">
        <w:rPr>
          <w:rFonts w:ascii="Maiandra GD" w:hAnsi="Maiandra GD" w:cs="Arial"/>
          <w:noProof/>
        </w:rPr>
        <w:fldChar w:fldCharType="end"/>
      </w:r>
      <w:r w:rsidR="006E3553">
        <w:rPr>
          <w:rFonts w:ascii="Maiandra GD" w:hAnsi="Maiandra GD" w:cs="Arial"/>
          <w:noProof/>
        </w:rPr>
        <w:fldChar w:fldCharType="end"/>
      </w:r>
      <w:r w:rsidR="00225960">
        <w:rPr>
          <w:rFonts w:ascii="Maiandra GD" w:hAnsi="Maiandra GD" w:cs="Arial"/>
          <w:noProof/>
        </w:rPr>
        <w:fldChar w:fldCharType="end"/>
      </w:r>
      <w:r w:rsidR="00FE3C05">
        <w:rPr>
          <w:rFonts w:ascii="Maiandra GD" w:hAnsi="Maiandra GD" w:cs="Arial"/>
          <w:noProof/>
        </w:rPr>
        <w:fldChar w:fldCharType="end"/>
      </w:r>
      <w:r w:rsidR="00770932">
        <w:rPr>
          <w:rFonts w:ascii="Maiandra GD" w:hAnsi="Maiandra GD" w:cs="Arial"/>
          <w:noProof/>
        </w:rPr>
        <w:fldChar w:fldCharType="end"/>
      </w:r>
      <w:r w:rsidR="00A8159F" w:rsidRPr="009F54C0">
        <w:rPr>
          <w:rFonts w:ascii="Maiandra GD" w:hAnsi="Maiandra GD" w:cs="Arial"/>
          <w:noProof/>
        </w:rPr>
        <w:fldChar w:fldCharType="end"/>
      </w:r>
      <w:r w:rsidR="002F381C" w:rsidRPr="009F54C0">
        <w:rPr>
          <w:rFonts w:ascii="Maiandra GD" w:hAnsi="Maiandra GD" w:cs="Arial"/>
          <w:noProof/>
        </w:rPr>
        <w:fldChar w:fldCharType="end"/>
      </w:r>
      <w:r w:rsidR="00C13F57" w:rsidRPr="009F54C0">
        <w:rPr>
          <w:rFonts w:ascii="Maiandra GD" w:hAnsi="Maiandra GD" w:cs="Arial"/>
          <w:noProof/>
        </w:rPr>
        <w:fldChar w:fldCharType="end"/>
      </w:r>
      <w:r w:rsidR="00F51950" w:rsidRPr="009F54C0">
        <w:rPr>
          <w:rFonts w:ascii="Maiandra GD" w:hAnsi="Maiandra GD" w:cs="Arial"/>
          <w:noProof/>
        </w:rPr>
        <w:fldChar w:fldCharType="end"/>
      </w:r>
      <w:r w:rsidR="00ED1235" w:rsidRPr="009F54C0">
        <w:rPr>
          <w:rFonts w:ascii="Maiandra GD" w:hAnsi="Maiandra GD" w:cs="Arial"/>
          <w:noProof/>
        </w:rPr>
        <w:fldChar w:fldCharType="end"/>
      </w:r>
      <w:r w:rsidR="00126BF8" w:rsidRPr="009F54C0">
        <w:rPr>
          <w:rFonts w:ascii="Maiandra GD" w:hAnsi="Maiandra GD" w:cs="Arial"/>
          <w:noProof/>
        </w:rPr>
        <w:fldChar w:fldCharType="end"/>
      </w:r>
      <w:r w:rsidR="00C817CF" w:rsidRPr="009F54C0">
        <w:rPr>
          <w:rFonts w:ascii="Maiandra GD" w:hAnsi="Maiandra GD" w:cs="Arial"/>
          <w:noProof/>
        </w:rPr>
        <w:fldChar w:fldCharType="end"/>
      </w:r>
      <w:r w:rsidR="004C427E" w:rsidRPr="009F54C0">
        <w:rPr>
          <w:rFonts w:ascii="Maiandra GD" w:hAnsi="Maiandra GD" w:cs="Arial"/>
          <w:noProof/>
        </w:rPr>
        <w:fldChar w:fldCharType="end"/>
      </w:r>
      <w:r w:rsidR="00371052" w:rsidRPr="009F54C0">
        <w:rPr>
          <w:rFonts w:ascii="Maiandra GD" w:hAnsi="Maiandra GD" w:cs="Arial"/>
          <w:noProof/>
        </w:rPr>
        <w:fldChar w:fldCharType="end"/>
      </w:r>
      <w:r w:rsidR="00877491" w:rsidRPr="009F54C0">
        <w:rPr>
          <w:rFonts w:ascii="Maiandra GD" w:hAnsi="Maiandra GD" w:cs="Arial"/>
          <w:noProof/>
        </w:rPr>
        <w:fldChar w:fldCharType="end"/>
      </w:r>
      <w:r w:rsidR="00B26584" w:rsidRPr="009F54C0">
        <w:rPr>
          <w:rFonts w:ascii="Maiandra GD" w:hAnsi="Maiandra GD" w:cs="Arial"/>
          <w:noProof/>
        </w:rPr>
        <w:fldChar w:fldCharType="end"/>
      </w:r>
      <w:r w:rsidR="00933A0A" w:rsidRPr="009F54C0">
        <w:rPr>
          <w:rFonts w:ascii="Maiandra GD" w:hAnsi="Maiandra GD" w:cs="Arial"/>
          <w:noProof/>
        </w:rPr>
        <w:fldChar w:fldCharType="end"/>
      </w:r>
      <w:r w:rsidR="00377AB8" w:rsidRPr="009F54C0">
        <w:rPr>
          <w:rFonts w:ascii="Maiandra GD" w:hAnsi="Maiandra GD" w:cs="Arial"/>
          <w:noProof/>
        </w:rPr>
        <w:fldChar w:fldCharType="end"/>
      </w:r>
      <w:r w:rsidR="00D61377" w:rsidRPr="009F54C0">
        <w:rPr>
          <w:rFonts w:ascii="Maiandra GD" w:hAnsi="Maiandra GD" w:cs="Arial"/>
          <w:noProof/>
        </w:rPr>
        <w:fldChar w:fldCharType="end"/>
      </w:r>
      <w:r w:rsidR="00CC5265" w:rsidRPr="009F54C0">
        <w:rPr>
          <w:rFonts w:ascii="Maiandra GD" w:hAnsi="Maiandra GD" w:cs="Arial"/>
          <w:noProof/>
        </w:rPr>
        <w:fldChar w:fldCharType="end"/>
      </w:r>
      <w:r w:rsidR="009A19BD" w:rsidRPr="009F54C0">
        <w:rPr>
          <w:rFonts w:ascii="Maiandra GD" w:hAnsi="Maiandra GD" w:cs="Arial"/>
          <w:noProof/>
        </w:rPr>
        <w:fldChar w:fldCharType="end"/>
      </w:r>
      <w:r w:rsidR="00EA3DD1" w:rsidRPr="009F54C0">
        <w:rPr>
          <w:rFonts w:ascii="Maiandra GD" w:hAnsi="Maiandra GD" w:cs="Arial"/>
          <w:noProof/>
        </w:rPr>
        <w:fldChar w:fldCharType="end"/>
      </w:r>
      <w:r w:rsidR="009358F2" w:rsidRPr="009F54C0">
        <w:rPr>
          <w:rFonts w:ascii="Maiandra GD" w:hAnsi="Maiandra GD" w:cs="Arial"/>
          <w:noProof/>
        </w:rPr>
        <w:fldChar w:fldCharType="end"/>
      </w:r>
      <w:r w:rsidR="002D1D32" w:rsidRPr="009F54C0">
        <w:rPr>
          <w:rFonts w:ascii="Maiandra GD" w:hAnsi="Maiandra GD" w:cs="Arial"/>
          <w:noProof/>
        </w:rPr>
        <w:fldChar w:fldCharType="end"/>
      </w:r>
      <w:r w:rsidR="00894059" w:rsidRPr="009F54C0">
        <w:rPr>
          <w:rFonts w:ascii="Maiandra GD" w:hAnsi="Maiandra GD" w:cs="Arial"/>
        </w:rPr>
        <w:fldChar w:fldCharType="end"/>
      </w:r>
      <w:r w:rsidR="009F1BE4" w:rsidRPr="009F54C0">
        <w:rPr>
          <w:rFonts w:ascii="Maiandra GD" w:hAnsi="Maiandra GD" w:cs="Arial"/>
        </w:rPr>
        <w:fldChar w:fldCharType="end"/>
      </w:r>
      <w:r w:rsidR="003671F0" w:rsidRPr="009F54C0">
        <w:rPr>
          <w:rFonts w:ascii="Maiandra GD" w:hAnsi="Maiandra GD" w:cs="Arial"/>
        </w:rPr>
        <w:fldChar w:fldCharType="end"/>
      </w:r>
      <w:r w:rsidR="00AC3721" w:rsidRPr="009F54C0">
        <w:rPr>
          <w:rFonts w:ascii="Maiandra GD" w:hAnsi="Maiandra GD" w:cs="Arial"/>
        </w:rPr>
        <w:fldChar w:fldCharType="end"/>
      </w:r>
      <w:r w:rsidR="001B6732" w:rsidRPr="009F54C0">
        <w:rPr>
          <w:rFonts w:ascii="Maiandra GD" w:hAnsi="Maiandra GD" w:cs="Arial"/>
        </w:rPr>
        <w:fldChar w:fldCharType="end"/>
      </w:r>
      <w:r w:rsidR="0093094D" w:rsidRPr="009F54C0">
        <w:rPr>
          <w:rFonts w:ascii="Maiandra GD" w:hAnsi="Maiandra GD" w:cs="Arial"/>
        </w:rPr>
        <w:fldChar w:fldCharType="end"/>
      </w:r>
      <w:r w:rsidR="005C0E21" w:rsidRPr="009F54C0">
        <w:rPr>
          <w:rFonts w:ascii="Maiandra GD" w:hAnsi="Maiandra GD" w:cs="Arial"/>
        </w:rPr>
        <w:fldChar w:fldCharType="end"/>
      </w:r>
      <w:r w:rsidR="00E44BC6" w:rsidRPr="009F54C0">
        <w:rPr>
          <w:rFonts w:ascii="Maiandra GD" w:hAnsi="Maiandra GD" w:cs="Arial"/>
        </w:rPr>
        <w:fldChar w:fldCharType="end"/>
      </w:r>
      <w:r w:rsidR="00CD1DB7" w:rsidRPr="009F54C0">
        <w:rPr>
          <w:rFonts w:ascii="Maiandra GD" w:hAnsi="Maiandra GD" w:cs="Arial"/>
        </w:rPr>
        <w:fldChar w:fldCharType="end"/>
      </w:r>
      <w:r w:rsidR="00A0244E" w:rsidRPr="009F54C0">
        <w:rPr>
          <w:rFonts w:ascii="Maiandra GD" w:hAnsi="Maiandra GD" w:cs="Arial"/>
        </w:rPr>
        <w:fldChar w:fldCharType="end"/>
      </w:r>
      <w:r w:rsidR="007E08D0" w:rsidRPr="009F54C0">
        <w:rPr>
          <w:rFonts w:ascii="Maiandra GD" w:hAnsi="Maiandra GD" w:cs="Arial"/>
        </w:rPr>
        <w:fldChar w:fldCharType="end"/>
      </w:r>
      <w:r w:rsidR="003B5606" w:rsidRPr="009F54C0">
        <w:rPr>
          <w:rFonts w:ascii="Maiandra GD" w:hAnsi="Maiandra GD" w:cs="Arial"/>
        </w:rPr>
        <w:fldChar w:fldCharType="end"/>
      </w:r>
      <w:r w:rsidR="006E32D6" w:rsidRPr="009F54C0">
        <w:rPr>
          <w:rFonts w:ascii="Maiandra GD" w:hAnsi="Maiandra GD" w:cs="Arial"/>
        </w:rPr>
        <w:fldChar w:fldCharType="end"/>
      </w:r>
      <w:r w:rsidR="00FC5486" w:rsidRPr="009F54C0">
        <w:rPr>
          <w:rFonts w:ascii="Maiandra GD" w:hAnsi="Maiandra GD" w:cs="Arial"/>
        </w:rPr>
        <w:fldChar w:fldCharType="end"/>
      </w:r>
      <w:r w:rsidR="00573408" w:rsidRPr="009F54C0">
        <w:rPr>
          <w:rFonts w:ascii="Maiandra GD" w:hAnsi="Maiandra GD" w:cs="Arial"/>
        </w:rPr>
        <w:fldChar w:fldCharType="end"/>
      </w:r>
      <w:r w:rsidR="00B62336"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p>
    <w:p w:rsidR="00AD4FA6" w:rsidRPr="009F54C0" w:rsidRDefault="00AD4FA6" w:rsidP="00AD4FA6">
      <w:pPr>
        <w:jc w:val="center"/>
        <w:rPr>
          <w:rFonts w:ascii="Maiandra GD" w:hAnsi="Maiandra GD" w:cs="Arial"/>
          <w:b/>
          <w:sz w:val="52"/>
          <w:szCs w:val="52"/>
        </w:rPr>
      </w:pPr>
    </w:p>
    <w:p w:rsidR="00CD1DB7" w:rsidRPr="009F54C0" w:rsidRDefault="00CD1DB7" w:rsidP="00CD1DB7">
      <w:pPr>
        <w:spacing w:line="276" w:lineRule="auto"/>
        <w:jc w:val="center"/>
        <w:rPr>
          <w:rFonts w:ascii="Maiandra GD" w:hAnsi="Maiandra GD" w:cs="Arial"/>
          <w:b/>
          <w:lang w:val="en-GB"/>
        </w:rPr>
      </w:pPr>
    </w:p>
    <w:p w:rsidR="00CD1DB7" w:rsidRPr="009F54C0" w:rsidRDefault="00C944C5" w:rsidP="00CD1DB7">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(Global Price</w:t>
      </w:r>
      <w:r w:rsidR="00CD1DB7" w:rsidRPr="009F54C0">
        <w:rPr>
          <w:rFonts w:ascii="Maiandra GD" w:hAnsi="Maiandra GD" w:cs="Arial"/>
          <w:b/>
          <w:sz w:val="28"/>
          <w:szCs w:val="28"/>
          <w:lang w:val="en-GB"/>
        </w:rPr>
        <w:t xml:space="preserve">) </w:t>
      </w:r>
    </w:p>
    <w:p w:rsidR="00CD1DB7" w:rsidRPr="009F54C0" w:rsidRDefault="00CD1DB7" w:rsidP="00CD1DB7">
      <w:pPr>
        <w:spacing w:line="276" w:lineRule="auto"/>
        <w:jc w:val="center"/>
        <w:rPr>
          <w:rFonts w:ascii="Maiandra GD" w:hAnsi="Maiandra GD" w:cs="Arial"/>
          <w:b/>
          <w:lang w:val="en-GB"/>
        </w:rPr>
      </w:pPr>
    </w:p>
    <w:p w:rsidR="0014736E" w:rsidRDefault="003C5E22" w:rsidP="007C3F08">
      <w:pPr>
        <w:spacing w:line="276" w:lineRule="auto"/>
        <w:jc w:val="center"/>
        <w:rPr>
          <w:rFonts w:ascii="Maiandra GD" w:hAnsi="Maiandra GD" w:cs="Arial"/>
          <w:b/>
          <w:sz w:val="28"/>
          <w:szCs w:val="28"/>
        </w:rPr>
      </w:pPr>
      <w:r w:rsidRPr="003C5E22">
        <w:rPr>
          <w:rFonts w:ascii="Maiandra GD" w:hAnsi="Maiandra GD" w:cs="Arial"/>
          <w:b/>
          <w:sz w:val="28"/>
          <w:szCs w:val="28"/>
        </w:rPr>
        <w:t>CONSULTANCY TO DEVELOP METHODOLOGICAL GUIDELINES FOR COMPUTATION OF POVERTY STATISTICS USING MULTIDIMENSIONAL POVERTY INDEX (MPI) IN SADC REGION</w:t>
      </w:r>
    </w:p>
    <w:p w:rsidR="00E06A8F" w:rsidRPr="009F54C0" w:rsidRDefault="00E06A8F" w:rsidP="007C3F08">
      <w:pPr>
        <w:spacing w:line="276" w:lineRule="auto"/>
        <w:jc w:val="center"/>
        <w:rPr>
          <w:rFonts w:ascii="Maiandra GD" w:hAnsi="Maiandra GD" w:cs="Arial"/>
          <w:b/>
          <w:sz w:val="28"/>
          <w:szCs w:val="28"/>
        </w:rPr>
      </w:pPr>
    </w:p>
    <w:p w:rsidR="00CD1DB7" w:rsidRPr="009F54C0" w:rsidRDefault="003C5E22" w:rsidP="007C3F08">
      <w:pPr>
        <w:spacing w:line="276" w:lineRule="auto"/>
        <w:jc w:val="center"/>
        <w:rPr>
          <w:rFonts w:ascii="Maiandra GD" w:hAnsi="Maiandra GD" w:cs="Arial"/>
          <w:b/>
          <w:sz w:val="28"/>
          <w:szCs w:val="28"/>
          <w:lang w:val="en-GB"/>
        </w:rPr>
      </w:pPr>
      <w:r>
        <w:rPr>
          <w:rFonts w:ascii="Maiandra GD" w:hAnsi="Maiandra GD" w:cs="Arial"/>
          <w:b/>
          <w:sz w:val="28"/>
          <w:szCs w:val="28"/>
          <w:lang w:val="en-GB"/>
        </w:rPr>
        <w:t>SADC/3/5/2/</w:t>
      </w:r>
      <w:r w:rsidR="00843F0D">
        <w:rPr>
          <w:rFonts w:ascii="Maiandra GD" w:hAnsi="Maiandra GD" w:cs="Arial"/>
          <w:b/>
          <w:sz w:val="28"/>
          <w:szCs w:val="28"/>
          <w:lang w:val="en-GB"/>
        </w:rPr>
        <w:t>1</w:t>
      </w:r>
      <w:r>
        <w:rPr>
          <w:rFonts w:ascii="Maiandra GD" w:hAnsi="Maiandra GD" w:cs="Arial"/>
          <w:b/>
          <w:sz w:val="28"/>
          <w:szCs w:val="28"/>
          <w:lang w:val="en-GB"/>
        </w:rPr>
        <w:t>82</w:t>
      </w:r>
    </w:p>
    <w:p w:rsidR="00CD1DB7" w:rsidRPr="009F54C0" w:rsidRDefault="00CD1DB7" w:rsidP="00CD1DB7">
      <w:pPr>
        <w:spacing w:line="276" w:lineRule="auto"/>
        <w:jc w:val="center"/>
        <w:rPr>
          <w:rFonts w:ascii="Maiandra GD" w:hAnsi="Maiandra GD" w:cs="Arial"/>
          <w:b/>
          <w:sz w:val="28"/>
          <w:szCs w:val="28"/>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6E2838" w:rsidRPr="009F54C0" w:rsidRDefault="006E2838" w:rsidP="00D2097D">
      <w:pPr>
        <w:jc w:val="both"/>
        <w:rPr>
          <w:rFonts w:ascii="Maiandra GD" w:hAnsi="Maiandra GD" w:cs="Arial"/>
          <w:sz w:val="52"/>
          <w:szCs w:val="52"/>
        </w:rPr>
      </w:pPr>
    </w:p>
    <w:p w:rsidR="00AD4FA6" w:rsidRPr="009F54C0" w:rsidRDefault="00AD4FA6" w:rsidP="00D2097D">
      <w:pPr>
        <w:jc w:val="both"/>
        <w:rPr>
          <w:rFonts w:ascii="Maiandra GD" w:hAnsi="Maiandra GD" w:cs="Arial"/>
          <w:sz w:val="52"/>
          <w:szCs w:val="52"/>
        </w:rPr>
      </w:pPr>
    </w:p>
    <w:p w:rsidR="00AD4FA6" w:rsidRPr="00EA066C" w:rsidRDefault="00AD4FA6" w:rsidP="00D2097D">
      <w:pPr>
        <w:jc w:val="both"/>
        <w:rPr>
          <w:rFonts w:ascii="Maiandra GD" w:hAnsi="Maiandra GD" w:cs="Arial"/>
          <w:i/>
          <w:sz w:val="44"/>
          <w:szCs w:val="44"/>
        </w:rPr>
      </w:pPr>
    </w:p>
    <w:p w:rsidR="00AD4FA6" w:rsidRPr="00EA066C" w:rsidRDefault="00AD4FA6" w:rsidP="00D2097D">
      <w:pPr>
        <w:jc w:val="both"/>
        <w:rPr>
          <w:rFonts w:ascii="Maiandra GD" w:hAnsi="Maiandra GD" w:cs="Arial"/>
        </w:rPr>
      </w:pPr>
    </w:p>
    <w:p w:rsidR="00AD4FA6" w:rsidRPr="00EA066C" w:rsidRDefault="00AD4FA6" w:rsidP="00D2097D">
      <w:pPr>
        <w:jc w:val="both"/>
        <w:rPr>
          <w:rFonts w:ascii="Maiandra GD" w:hAnsi="Maiandra GD" w:cs="Arial"/>
        </w:rPr>
      </w:pPr>
    </w:p>
    <w:p w:rsidR="00AD4FA6" w:rsidRPr="00EA066C" w:rsidRDefault="00AD4FA6" w:rsidP="00D2097D">
      <w:pPr>
        <w:ind w:left="-270"/>
        <w:jc w:val="both"/>
        <w:rPr>
          <w:rFonts w:ascii="Maiandra GD" w:hAnsi="Maiandra GD" w:cs="Arial"/>
          <w:b/>
          <w:lang w:val="en-GB"/>
        </w:rPr>
      </w:pPr>
    </w:p>
    <w:p w:rsidR="00AD4FA6" w:rsidRPr="00EA066C" w:rsidRDefault="00AD4FA6" w:rsidP="00D2097D">
      <w:pPr>
        <w:ind w:left="-270"/>
        <w:jc w:val="both"/>
        <w:rPr>
          <w:rFonts w:ascii="Maiandra GD" w:hAnsi="Maiandra GD" w:cs="Arial"/>
          <w:b/>
          <w:lang w:val="en-GB"/>
        </w:rPr>
      </w:pPr>
    </w:p>
    <w:p w:rsidR="00AD4FA6" w:rsidRPr="00EA066C" w:rsidRDefault="00AD4FA6" w:rsidP="00D2097D">
      <w:pPr>
        <w:ind w:left="-270"/>
        <w:jc w:val="both"/>
        <w:rPr>
          <w:rFonts w:ascii="Maiandra GD" w:hAnsi="Maiandra GD" w:cs="Arial"/>
          <w:b/>
          <w:lang w:val="en-GB"/>
        </w:rPr>
      </w:pPr>
    </w:p>
    <w:p w:rsidR="00AD4FA6" w:rsidRPr="00EA066C" w:rsidRDefault="00AD4FA6" w:rsidP="00D2097D">
      <w:pPr>
        <w:ind w:left="-270"/>
        <w:jc w:val="both"/>
        <w:rPr>
          <w:rFonts w:ascii="Maiandra GD" w:hAnsi="Maiandra GD" w:cs="Arial"/>
          <w:b/>
          <w:lang w:val="en-GB"/>
        </w:rPr>
      </w:pPr>
    </w:p>
    <w:p w:rsidR="00877491" w:rsidRPr="00EA066C" w:rsidRDefault="00877491" w:rsidP="00B1183E">
      <w:pPr>
        <w:pStyle w:val="Text1"/>
        <w:spacing w:line="276" w:lineRule="auto"/>
        <w:ind w:left="0"/>
        <w:rPr>
          <w:rFonts w:ascii="Maiandra GD" w:hAnsi="Maiandra GD" w:cs="Arial"/>
          <w:lang w:eastAsia="en-US"/>
        </w:rPr>
      </w:pPr>
    </w:p>
    <w:p w:rsidR="00E06A8F" w:rsidRPr="00EA066C" w:rsidRDefault="00035C55" w:rsidP="00E06A8F">
      <w:pPr>
        <w:rPr>
          <w:rFonts w:ascii="Maiandra GD" w:hAnsi="Maiandra GD" w:cs="Arial"/>
          <w:b/>
        </w:rPr>
      </w:pPr>
      <w:r w:rsidRPr="00EA066C">
        <w:rPr>
          <w:rFonts w:ascii="Maiandra GD" w:hAnsi="Maiandra GD" w:cs="Arial"/>
          <w:b/>
        </w:rPr>
        <w:t>TABLE OF CONTENTS</w:t>
      </w:r>
    </w:p>
    <w:p w:rsidR="00035C55" w:rsidRPr="00EA066C" w:rsidRDefault="00035C55" w:rsidP="00E06A8F">
      <w:pPr>
        <w:rPr>
          <w:rFonts w:ascii="Maiandra GD" w:hAnsi="Maiandra GD" w:cs="Arial"/>
          <w:b/>
          <w:sz w:val="22"/>
          <w:szCs w:val="22"/>
        </w:rPr>
      </w:pPr>
    </w:p>
    <w:p w:rsidR="00EE7EE3" w:rsidRDefault="00E06A8F">
      <w:pPr>
        <w:pStyle w:val="TOC1"/>
        <w:rPr>
          <w:rFonts w:asciiTheme="minorHAnsi" w:eastAsiaTheme="minorEastAsia" w:hAnsiTheme="minorHAnsi" w:cstheme="minorBidi"/>
          <w:b w:val="0"/>
          <w:caps w:val="0"/>
          <w:sz w:val="22"/>
          <w:szCs w:val="22"/>
        </w:rPr>
      </w:pPr>
      <w:r w:rsidRPr="00EA066C">
        <w:rPr>
          <w:rFonts w:ascii="Maiandra GD" w:hAnsi="Maiandra GD" w:cs="Arial"/>
          <w:sz w:val="22"/>
          <w:szCs w:val="22"/>
        </w:rPr>
        <w:fldChar w:fldCharType="begin"/>
      </w:r>
      <w:r w:rsidRPr="00EA066C">
        <w:rPr>
          <w:rFonts w:ascii="Maiandra GD" w:hAnsi="Maiandra GD" w:cs="Arial"/>
          <w:sz w:val="22"/>
          <w:szCs w:val="22"/>
        </w:rPr>
        <w:instrText xml:space="preserve"> TOC \o "1-2" </w:instrText>
      </w:r>
      <w:r w:rsidRPr="00EA066C">
        <w:rPr>
          <w:rFonts w:ascii="Maiandra GD" w:hAnsi="Maiandra GD" w:cs="Arial"/>
          <w:sz w:val="22"/>
          <w:szCs w:val="22"/>
        </w:rPr>
        <w:fldChar w:fldCharType="separate"/>
      </w:r>
      <w:r w:rsidR="00EE7EE3" w:rsidRPr="00C6261B">
        <w:rPr>
          <w:rFonts w:ascii="Maiandra GD" w:hAnsi="Maiandra GD" w:cs="Arial"/>
        </w:rPr>
        <w:t>1. BACKGROUND INFORMATION</w:t>
      </w:r>
      <w:r w:rsidR="00EE7EE3">
        <w:tab/>
      </w:r>
      <w:r w:rsidR="00EE7EE3">
        <w:fldChar w:fldCharType="begin"/>
      </w:r>
      <w:r w:rsidR="00EE7EE3">
        <w:instrText xml:space="preserve"> PAGEREF _Toc83825927 \h </w:instrText>
      </w:r>
      <w:r w:rsidR="00EE7EE3">
        <w:fldChar w:fldCharType="separate"/>
      </w:r>
      <w:r w:rsidR="00EE7EE3">
        <w:t>8</w:t>
      </w:r>
      <w:r w:rsidR="00EE7EE3">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1.1 Partner country and procuring entity</w:t>
      </w:r>
      <w:r>
        <w:rPr>
          <w:noProof/>
        </w:rPr>
        <w:tab/>
      </w:r>
      <w:r>
        <w:rPr>
          <w:noProof/>
        </w:rPr>
        <w:fldChar w:fldCharType="begin"/>
      </w:r>
      <w:r>
        <w:rPr>
          <w:noProof/>
        </w:rPr>
        <w:instrText xml:space="preserve"> PAGEREF _Toc83825928 \h </w:instrText>
      </w:r>
      <w:r>
        <w:rPr>
          <w:noProof/>
        </w:rPr>
      </w:r>
      <w:r>
        <w:rPr>
          <w:noProof/>
        </w:rPr>
        <w:fldChar w:fldCharType="separate"/>
      </w:r>
      <w:r>
        <w:rPr>
          <w:noProof/>
        </w:rPr>
        <w:t>8</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1.2 Contracting authority</w:t>
      </w:r>
      <w:r>
        <w:rPr>
          <w:noProof/>
        </w:rPr>
        <w:tab/>
      </w:r>
      <w:r>
        <w:rPr>
          <w:noProof/>
        </w:rPr>
        <w:fldChar w:fldCharType="begin"/>
      </w:r>
      <w:r>
        <w:rPr>
          <w:noProof/>
        </w:rPr>
        <w:instrText xml:space="preserve"> PAGEREF _Toc83825929 \h </w:instrText>
      </w:r>
      <w:r>
        <w:rPr>
          <w:noProof/>
        </w:rPr>
      </w:r>
      <w:r>
        <w:rPr>
          <w:noProof/>
        </w:rPr>
        <w:fldChar w:fldCharType="separate"/>
      </w:r>
      <w:r>
        <w:rPr>
          <w:noProof/>
        </w:rPr>
        <w:t>8</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1.3 Background</w:t>
      </w:r>
      <w:r>
        <w:rPr>
          <w:noProof/>
        </w:rPr>
        <w:tab/>
      </w:r>
      <w:r>
        <w:rPr>
          <w:noProof/>
        </w:rPr>
        <w:fldChar w:fldCharType="begin"/>
      </w:r>
      <w:r>
        <w:rPr>
          <w:noProof/>
        </w:rPr>
        <w:instrText xml:space="preserve"> PAGEREF _Toc83825930 \h </w:instrText>
      </w:r>
      <w:r>
        <w:rPr>
          <w:noProof/>
        </w:rPr>
      </w:r>
      <w:r>
        <w:rPr>
          <w:noProof/>
        </w:rPr>
        <w:fldChar w:fldCharType="separate"/>
      </w:r>
      <w:r>
        <w:rPr>
          <w:noProof/>
        </w:rPr>
        <w:t>8</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1.4 Current situation in the Sector</w:t>
      </w:r>
      <w:r>
        <w:rPr>
          <w:noProof/>
        </w:rPr>
        <w:tab/>
      </w:r>
      <w:r>
        <w:rPr>
          <w:noProof/>
        </w:rPr>
        <w:fldChar w:fldCharType="begin"/>
      </w:r>
      <w:r>
        <w:rPr>
          <w:noProof/>
        </w:rPr>
        <w:instrText xml:space="preserve"> PAGEREF _Toc83825931 \h </w:instrText>
      </w:r>
      <w:r>
        <w:rPr>
          <w:noProof/>
        </w:rPr>
      </w:r>
      <w:r>
        <w:rPr>
          <w:noProof/>
        </w:rPr>
        <w:fldChar w:fldCharType="separate"/>
      </w:r>
      <w:r>
        <w:rPr>
          <w:noProof/>
        </w:rPr>
        <w:t>8</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1.5 Related programmes and other donor activities</w:t>
      </w:r>
      <w:r>
        <w:rPr>
          <w:noProof/>
        </w:rPr>
        <w:tab/>
      </w:r>
      <w:r>
        <w:rPr>
          <w:noProof/>
        </w:rPr>
        <w:fldChar w:fldCharType="begin"/>
      </w:r>
      <w:r>
        <w:rPr>
          <w:noProof/>
        </w:rPr>
        <w:instrText xml:space="preserve"> PAGEREF _Toc83825932 \h </w:instrText>
      </w:r>
      <w:r>
        <w:rPr>
          <w:noProof/>
        </w:rPr>
      </w:r>
      <w:r>
        <w:rPr>
          <w:noProof/>
        </w:rPr>
        <w:fldChar w:fldCharType="separate"/>
      </w:r>
      <w:r>
        <w:rPr>
          <w:noProof/>
        </w:rPr>
        <w:t>10</w:t>
      </w:r>
      <w:r>
        <w:rPr>
          <w:noProof/>
        </w:rPr>
        <w:fldChar w:fldCharType="end"/>
      </w:r>
    </w:p>
    <w:p w:rsidR="00EE7EE3" w:rsidRDefault="00EE7EE3">
      <w:pPr>
        <w:pStyle w:val="TOC1"/>
        <w:rPr>
          <w:rFonts w:asciiTheme="minorHAnsi" w:eastAsiaTheme="minorEastAsia" w:hAnsiTheme="minorHAnsi" w:cstheme="minorBidi"/>
          <w:b w:val="0"/>
          <w:caps w:val="0"/>
          <w:sz w:val="22"/>
          <w:szCs w:val="22"/>
        </w:rPr>
      </w:pPr>
      <w:r w:rsidRPr="00C6261B">
        <w:rPr>
          <w:rFonts w:ascii="Maiandra GD" w:hAnsi="Maiandra GD" w:cs="Arial"/>
        </w:rPr>
        <w:t>2. OBJECTIVE, PURPOSE &amp; EXPECTED RESULTS</w:t>
      </w:r>
      <w:r>
        <w:tab/>
      </w:r>
      <w:r>
        <w:fldChar w:fldCharType="begin"/>
      </w:r>
      <w:r>
        <w:instrText xml:space="preserve"> PAGEREF _Toc83825933 \h </w:instrText>
      </w:r>
      <w:r>
        <w:fldChar w:fldCharType="separate"/>
      </w:r>
      <w:r>
        <w:t>10</w:t>
      </w:r>
      <w: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2.1 Overall objective</w:t>
      </w:r>
      <w:r>
        <w:rPr>
          <w:noProof/>
        </w:rPr>
        <w:tab/>
      </w:r>
      <w:r>
        <w:rPr>
          <w:noProof/>
        </w:rPr>
        <w:fldChar w:fldCharType="begin"/>
      </w:r>
      <w:r>
        <w:rPr>
          <w:noProof/>
        </w:rPr>
        <w:instrText xml:space="preserve"> PAGEREF _Toc83825934 \h </w:instrText>
      </w:r>
      <w:r>
        <w:rPr>
          <w:noProof/>
        </w:rPr>
      </w:r>
      <w:r>
        <w:rPr>
          <w:noProof/>
        </w:rPr>
        <w:fldChar w:fldCharType="separate"/>
      </w:r>
      <w:r>
        <w:rPr>
          <w:noProof/>
        </w:rPr>
        <w:t>10</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2.2 Specific Objectives (Purpose)</w:t>
      </w:r>
      <w:r>
        <w:rPr>
          <w:noProof/>
        </w:rPr>
        <w:tab/>
      </w:r>
      <w:r>
        <w:rPr>
          <w:noProof/>
        </w:rPr>
        <w:fldChar w:fldCharType="begin"/>
      </w:r>
      <w:r>
        <w:rPr>
          <w:noProof/>
        </w:rPr>
        <w:instrText xml:space="preserve"> PAGEREF _Toc83825935 \h </w:instrText>
      </w:r>
      <w:r>
        <w:rPr>
          <w:noProof/>
        </w:rPr>
      </w:r>
      <w:r>
        <w:rPr>
          <w:noProof/>
        </w:rPr>
        <w:fldChar w:fldCharType="separate"/>
      </w:r>
      <w:r>
        <w:rPr>
          <w:noProof/>
        </w:rPr>
        <w:t>10</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2.3 Results to be achieved by the contractor</w:t>
      </w:r>
      <w:r>
        <w:rPr>
          <w:noProof/>
        </w:rPr>
        <w:tab/>
      </w:r>
      <w:r>
        <w:rPr>
          <w:noProof/>
        </w:rPr>
        <w:fldChar w:fldCharType="begin"/>
      </w:r>
      <w:r>
        <w:rPr>
          <w:noProof/>
        </w:rPr>
        <w:instrText xml:space="preserve"> PAGEREF _Toc83825936 \h </w:instrText>
      </w:r>
      <w:r>
        <w:rPr>
          <w:noProof/>
        </w:rPr>
      </w:r>
      <w:r>
        <w:rPr>
          <w:noProof/>
        </w:rPr>
        <w:fldChar w:fldCharType="separate"/>
      </w:r>
      <w:r>
        <w:rPr>
          <w:noProof/>
        </w:rPr>
        <w:t>11</w:t>
      </w:r>
      <w:r>
        <w:rPr>
          <w:noProof/>
        </w:rPr>
        <w:fldChar w:fldCharType="end"/>
      </w:r>
    </w:p>
    <w:p w:rsidR="00EE7EE3" w:rsidRDefault="00EE7EE3">
      <w:pPr>
        <w:pStyle w:val="TOC1"/>
        <w:rPr>
          <w:rFonts w:asciiTheme="minorHAnsi" w:eastAsiaTheme="minorEastAsia" w:hAnsiTheme="minorHAnsi" w:cstheme="minorBidi"/>
          <w:b w:val="0"/>
          <w:caps w:val="0"/>
          <w:sz w:val="22"/>
          <w:szCs w:val="22"/>
        </w:rPr>
      </w:pPr>
      <w:r w:rsidRPr="00C6261B">
        <w:rPr>
          <w:rFonts w:ascii="Maiandra GD" w:hAnsi="Maiandra GD" w:cs="Arial"/>
        </w:rPr>
        <w:t>3. ASSUMPTIONS &amp; RISKS</w:t>
      </w:r>
      <w:r>
        <w:tab/>
      </w:r>
      <w:r>
        <w:fldChar w:fldCharType="begin"/>
      </w:r>
      <w:r>
        <w:instrText xml:space="preserve"> PAGEREF _Toc83825937 \h </w:instrText>
      </w:r>
      <w:r>
        <w:fldChar w:fldCharType="separate"/>
      </w:r>
      <w:r>
        <w:t>11</w:t>
      </w:r>
      <w: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3.1 Assumptions underlying the project</w:t>
      </w:r>
      <w:r>
        <w:rPr>
          <w:noProof/>
        </w:rPr>
        <w:tab/>
      </w:r>
      <w:r>
        <w:rPr>
          <w:noProof/>
        </w:rPr>
        <w:fldChar w:fldCharType="begin"/>
      </w:r>
      <w:r>
        <w:rPr>
          <w:noProof/>
        </w:rPr>
        <w:instrText xml:space="preserve"> PAGEREF _Toc83825938 \h </w:instrText>
      </w:r>
      <w:r>
        <w:rPr>
          <w:noProof/>
        </w:rPr>
      </w:r>
      <w:r>
        <w:rPr>
          <w:noProof/>
        </w:rPr>
        <w:fldChar w:fldCharType="separate"/>
      </w:r>
      <w:r>
        <w:rPr>
          <w:noProof/>
        </w:rPr>
        <w:t>11</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3.2 Risks</w:t>
      </w:r>
      <w:r>
        <w:rPr>
          <w:noProof/>
        </w:rPr>
        <w:tab/>
      </w:r>
      <w:r>
        <w:rPr>
          <w:noProof/>
        </w:rPr>
        <w:fldChar w:fldCharType="begin"/>
      </w:r>
      <w:r>
        <w:rPr>
          <w:noProof/>
        </w:rPr>
        <w:instrText xml:space="preserve"> PAGEREF _Toc83825939 \h </w:instrText>
      </w:r>
      <w:r>
        <w:rPr>
          <w:noProof/>
        </w:rPr>
      </w:r>
      <w:r>
        <w:rPr>
          <w:noProof/>
        </w:rPr>
        <w:fldChar w:fldCharType="separate"/>
      </w:r>
      <w:r>
        <w:rPr>
          <w:noProof/>
        </w:rPr>
        <w:t>11</w:t>
      </w:r>
      <w:r>
        <w:rPr>
          <w:noProof/>
        </w:rPr>
        <w:fldChar w:fldCharType="end"/>
      </w:r>
    </w:p>
    <w:p w:rsidR="00EE7EE3" w:rsidRDefault="00EE7EE3">
      <w:pPr>
        <w:pStyle w:val="TOC1"/>
        <w:rPr>
          <w:rFonts w:asciiTheme="minorHAnsi" w:eastAsiaTheme="minorEastAsia" w:hAnsiTheme="minorHAnsi" w:cstheme="minorBidi"/>
          <w:b w:val="0"/>
          <w:caps w:val="0"/>
          <w:sz w:val="22"/>
          <w:szCs w:val="22"/>
        </w:rPr>
      </w:pPr>
      <w:r w:rsidRPr="00C6261B">
        <w:rPr>
          <w:rFonts w:ascii="Maiandra GD" w:hAnsi="Maiandra GD" w:cs="Arial"/>
        </w:rPr>
        <w:t>4. SCOPE OF THE WORK</w:t>
      </w:r>
      <w:r>
        <w:tab/>
      </w:r>
      <w:r>
        <w:fldChar w:fldCharType="begin"/>
      </w:r>
      <w:r>
        <w:instrText xml:space="preserve"> PAGEREF _Toc83825940 \h </w:instrText>
      </w:r>
      <w:r>
        <w:fldChar w:fldCharType="separate"/>
      </w:r>
      <w:r>
        <w:t>12</w:t>
      </w:r>
      <w: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4.1 General</w:t>
      </w:r>
      <w:r>
        <w:rPr>
          <w:noProof/>
        </w:rPr>
        <w:tab/>
      </w:r>
      <w:r>
        <w:rPr>
          <w:noProof/>
        </w:rPr>
        <w:fldChar w:fldCharType="begin"/>
      </w:r>
      <w:r>
        <w:rPr>
          <w:noProof/>
        </w:rPr>
        <w:instrText xml:space="preserve"> PAGEREF _Toc83825941 \h </w:instrText>
      </w:r>
      <w:r>
        <w:rPr>
          <w:noProof/>
        </w:rPr>
      </w:r>
      <w:r>
        <w:rPr>
          <w:noProof/>
        </w:rPr>
        <w:fldChar w:fldCharType="separate"/>
      </w:r>
      <w:r>
        <w:rPr>
          <w:noProof/>
        </w:rPr>
        <w:t>12</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4.2 Project management</w:t>
      </w:r>
      <w:r>
        <w:rPr>
          <w:noProof/>
        </w:rPr>
        <w:tab/>
      </w:r>
      <w:r>
        <w:rPr>
          <w:noProof/>
        </w:rPr>
        <w:fldChar w:fldCharType="begin"/>
      </w:r>
      <w:r>
        <w:rPr>
          <w:noProof/>
        </w:rPr>
        <w:instrText xml:space="preserve"> PAGEREF _Toc83825942 \h </w:instrText>
      </w:r>
      <w:r>
        <w:rPr>
          <w:noProof/>
        </w:rPr>
      </w:r>
      <w:r>
        <w:rPr>
          <w:noProof/>
        </w:rPr>
        <w:fldChar w:fldCharType="separate"/>
      </w:r>
      <w:r>
        <w:rPr>
          <w:noProof/>
        </w:rPr>
        <w:t>13</w:t>
      </w:r>
      <w:r>
        <w:rPr>
          <w:noProof/>
        </w:rPr>
        <w:fldChar w:fldCharType="end"/>
      </w:r>
    </w:p>
    <w:p w:rsidR="00EE7EE3" w:rsidRDefault="00EE7EE3">
      <w:pPr>
        <w:pStyle w:val="TOC1"/>
        <w:rPr>
          <w:rFonts w:asciiTheme="minorHAnsi" w:eastAsiaTheme="minorEastAsia" w:hAnsiTheme="minorHAnsi" w:cstheme="minorBidi"/>
          <w:b w:val="0"/>
          <w:caps w:val="0"/>
          <w:sz w:val="22"/>
          <w:szCs w:val="22"/>
        </w:rPr>
      </w:pPr>
      <w:r w:rsidRPr="00C6261B">
        <w:rPr>
          <w:rFonts w:ascii="Maiandra GD" w:hAnsi="Maiandra GD" w:cs="Arial"/>
        </w:rPr>
        <w:t>5. LOGISTICS AND TIMING</w:t>
      </w:r>
      <w:r>
        <w:tab/>
      </w:r>
      <w:r>
        <w:fldChar w:fldCharType="begin"/>
      </w:r>
      <w:r>
        <w:instrText xml:space="preserve"> PAGEREF _Toc83825943 \h </w:instrText>
      </w:r>
      <w:r>
        <w:fldChar w:fldCharType="separate"/>
      </w:r>
      <w:r>
        <w:t>14</w:t>
      </w:r>
      <w: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5.1 Location</w:t>
      </w:r>
      <w:r>
        <w:rPr>
          <w:noProof/>
        </w:rPr>
        <w:tab/>
      </w:r>
      <w:r>
        <w:rPr>
          <w:noProof/>
        </w:rPr>
        <w:fldChar w:fldCharType="begin"/>
      </w:r>
      <w:r>
        <w:rPr>
          <w:noProof/>
        </w:rPr>
        <w:instrText xml:space="preserve"> PAGEREF _Toc83825944 \h </w:instrText>
      </w:r>
      <w:r>
        <w:rPr>
          <w:noProof/>
        </w:rPr>
      </w:r>
      <w:r>
        <w:rPr>
          <w:noProof/>
        </w:rPr>
        <w:fldChar w:fldCharType="separate"/>
      </w:r>
      <w:r>
        <w:rPr>
          <w:noProof/>
        </w:rPr>
        <w:t>14</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5.2 Start date &amp; period of implementation</w:t>
      </w:r>
      <w:r>
        <w:rPr>
          <w:noProof/>
        </w:rPr>
        <w:tab/>
      </w:r>
      <w:r>
        <w:rPr>
          <w:noProof/>
        </w:rPr>
        <w:fldChar w:fldCharType="begin"/>
      </w:r>
      <w:r>
        <w:rPr>
          <w:noProof/>
        </w:rPr>
        <w:instrText xml:space="preserve"> PAGEREF _Toc83825945 \h </w:instrText>
      </w:r>
      <w:r>
        <w:rPr>
          <w:noProof/>
        </w:rPr>
      </w:r>
      <w:r>
        <w:rPr>
          <w:noProof/>
        </w:rPr>
        <w:fldChar w:fldCharType="separate"/>
      </w:r>
      <w:r>
        <w:rPr>
          <w:noProof/>
        </w:rPr>
        <w:t>14</w:t>
      </w:r>
      <w:r>
        <w:rPr>
          <w:noProof/>
        </w:rPr>
        <w:fldChar w:fldCharType="end"/>
      </w:r>
    </w:p>
    <w:p w:rsidR="00EE7EE3" w:rsidRDefault="00EE7EE3">
      <w:pPr>
        <w:pStyle w:val="TOC1"/>
        <w:rPr>
          <w:rFonts w:asciiTheme="minorHAnsi" w:eastAsiaTheme="minorEastAsia" w:hAnsiTheme="minorHAnsi" w:cstheme="minorBidi"/>
          <w:b w:val="0"/>
          <w:caps w:val="0"/>
          <w:sz w:val="22"/>
          <w:szCs w:val="22"/>
        </w:rPr>
      </w:pPr>
      <w:r w:rsidRPr="00C6261B">
        <w:rPr>
          <w:rFonts w:ascii="Maiandra GD" w:hAnsi="Maiandra GD" w:cs="Arial"/>
        </w:rPr>
        <w:t>6. REQUIREMENTS</w:t>
      </w:r>
      <w:r>
        <w:tab/>
      </w:r>
      <w:r>
        <w:fldChar w:fldCharType="begin"/>
      </w:r>
      <w:r>
        <w:instrText xml:space="preserve"> PAGEREF _Toc83825946 \h </w:instrText>
      </w:r>
      <w:r>
        <w:fldChar w:fldCharType="separate"/>
      </w:r>
      <w:r>
        <w:t>14</w:t>
      </w:r>
      <w: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6.1 Staff</w:t>
      </w:r>
      <w:r>
        <w:rPr>
          <w:noProof/>
        </w:rPr>
        <w:tab/>
      </w:r>
      <w:r>
        <w:rPr>
          <w:noProof/>
        </w:rPr>
        <w:fldChar w:fldCharType="begin"/>
      </w:r>
      <w:r>
        <w:rPr>
          <w:noProof/>
        </w:rPr>
        <w:instrText xml:space="preserve"> PAGEREF _Toc83825947 \h </w:instrText>
      </w:r>
      <w:r>
        <w:rPr>
          <w:noProof/>
        </w:rPr>
      </w:r>
      <w:r>
        <w:rPr>
          <w:noProof/>
        </w:rPr>
        <w:fldChar w:fldCharType="separate"/>
      </w:r>
      <w:r>
        <w:rPr>
          <w:noProof/>
        </w:rPr>
        <w:t>14</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6.2 Office accommodation</w:t>
      </w:r>
      <w:r>
        <w:rPr>
          <w:noProof/>
        </w:rPr>
        <w:tab/>
      </w:r>
      <w:r>
        <w:rPr>
          <w:noProof/>
        </w:rPr>
        <w:fldChar w:fldCharType="begin"/>
      </w:r>
      <w:r>
        <w:rPr>
          <w:noProof/>
        </w:rPr>
        <w:instrText xml:space="preserve"> PAGEREF _Toc83825948 \h </w:instrText>
      </w:r>
      <w:r>
        <w:rPr>
          <w:noProof/>
        </w:rPr>
      </w:r>
      <w:r>
        <w:rPr>
          <w:noProof/>
        </w:rPr>
        <w:fldChar w:fldCharType="separate"/>
      </w:r>
      <w:r>
        <w:rPr>
          <w:noProof/>
        </w:rPr>
        <w:t>15</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6.3 Facilities to be provided by the contractor</w:t>
      </w:r>
      <w:r>
        <w:rPr>
          <w:noProof/>
        </w:rPr>
        <w:tab/>
      </w:r>
      <w:r>
        <w:rPr>
          <w:noProof/>
        </w:rPr>
        <w:fldChar w:fldCharType="begin"/>
      </w:r>
      <w:r>
        <w:rPr>
          <w:noProof/>
        </w:rPr>
        <w:instrText xml:space="preserve"> PAGEREF _Toc83825949 \h </w:instrText>
      </w:r>
      <w:r>
        <w:rPr>
          <w:noProof/>
        </w:rPr>
      </w:r>
      <w:r>
        <w:rPr>
          <w:noProof/>
        </w:rPr>
        <w:fldChar w:fldCharType="separate"/>
      </w:r>
      <w:r>
        <w:rPr>
          <w:noProof/>
        </w:rPr>
        <w:t>15</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6.4 Equipment</w:t>
      </w:r>
      <w:r>
        <w:rPr>
          <w:noProof/>
        </w:rPr>
        <w:tab/>
      </w:r>
      <w:r>
        <w:rPr>
          <w:noProof/>
        </w:rPr>
        <w:fldChar w:fldCharType="begin"/>
      </w:r>
      <w:r>
        <w:rPr>
          <w:noProof/>
        </w:rPr>
        <w:instrText xml:space="preserve"> PAGEREF _Toc83825950 \h </w:instrText>
      </w:r>
      <w:r>
        <w:rPr>
          <w:noProof/>
        </w:rPr>
      </w:r>
      <w:r>
        <w:rPr>
          <w:noProof/>
        </w:rPr>
        <w:fldChar w:fldCharType="separate"/>
      </w:r>
      <w:r>
        <w:rPr>
          <w:noProof/>
        </w:rPr>
        <w:t>15</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6.5 Incidental expenditure</w:t>
      </w:r>
      <w:r>
        <w:rPr>
          <w:noProof/>
        </w:rPr>
        <w:tab/>
      </w:r>
      <w:r>
        <w:rPr>
          <w:noProof/>
        </w:rPr>
        <w:fldChar w:fldCharType="begin"/>
      </w:r>
      <w:r>
        <w:rPr>
          <w:noProof/>
        </w:rPr>
        <w:instrText xml:space="preserve"> PAGEREF _Toc83825951 \h </w:instrText>
      </w:r>
      <w:r>
        <w:rPr>
          <w:noProof/>
        </w:rPr>
      </w:r>
      <w:r>
        <w:rPr>
          <w:noProof/>
        </w:rPr>
        <w:fldChar w:fldCharType="separate"/>
      </w:r>
      <w:r>
        <w:rPr>
          <w:noProof/>
        </w:rPr>
        <w:t>15</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6.6 Expenditure verification</w:t>
      </w:r>
      <w:r>
        <w:rPr>
          <w:noProof/>
        </w:rPr>
        <w:tab/>
      </w:r>
      <w:r>
        <w:rPr>
          <w:noProof/>
        </w:rPr>
        <w:fldChar w:fldCharType="begin"/>
      </w:r>
      <w:r>
        <w:rPr>
          <w:noProof/>
        </w:rPr>
        <w:instrText xml:space="preserve"> PAGEREF _Toc83825952 \h </w:instrText>
      </w:r>
      <w:r>
        <w:rPr>
          <w:noProof/>
        </w:rPr>
      </w:r>
      <w:r>
        <w:rPr>
          <w:noProof/>
        </w:rPr>
        <w:fldChar w:fldCharType="separate"/>
      </w:r>
      <w:r>
        <w:rPr>
          <w:noProof/>
        </w:rPr>
        <w:t>15</w:t>
      </w:r>
      <w:r>
        <w:rPr>
          <w:noProof/>
        </w:rPr>
        <w:fldChar w:fldCharType="end"/>
      </w:r>
    </w:p>
    <w:p w:rsidR="00EE7EE3" w:rsidRDefault="00EE7EE3">
      <w:pPr>
        <w:pStyle w:val="TOC1"/>
        <w:rPr>
          <w:rFonts w:asciiTheme="minorHAnsi" w:eastAsiaTheme="minorEastAsia" w:hAnsiTheme="minorHAnsi" w:cstheme="minorBidi"/>
          <w:b w:val="0"/>
          <w:caps w:val="0"/>
          <w:sz w:val="22"/>
          <w:szCs w:val="22"/>
        </w:rPr>
      </w:pPr>
      <w:r w:rsidRPr="00C6261B">
        <w:rPr>
          <w:rFonts w:ascii="Maiandra GD" w:hAnsi="Maiandra GD" w:cs="Arial"/>
        </w:rPr>
        <w:t>7. REPORTS</w:t>
      </w:r>
      <w:r>
        <w:tab/>
      </w:r>
      <w:r>
        <w:fldChar w:fldCharType="begin"/>
      </w:r>
      <w:r>
        <w:instrText xml:space="preserve"> PAGEREF _Toc83825953 \h </w:instrText>
      </w:r>
      <w:r>
        <w:fldChar w:fldCharType="separate"/>
      </w:r>
      <w:r>
        <w:t>15</w:t>
      </w:r>
      <w: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7.1 Reporting requirements</w:t>
      </w:r>
      <w:r>
        <w:rPr>
          <w:noProof/>
        </w:rPr>
        <w:tab/>
      </w:r>
      <w:r>
        <w:rPr>
          <w:noProof/>
        </w:rPr>
        <w:fldChar w:fldCharType="begin"/>
      </w:r>
      <w:r>
        <w:rPr>
          <w:noProof/>
        </w:rPr>
        <w:instrText xml:space="preserve"> PAGEREF _Toc83825954 \h </w:instrText>
      </w:r>
      <w:r>
        <w:rPr>
          <w:noProof/>
        </w:rPr>
      </w:r>
      <w:r>
        <w:rPr>
          <w:noProof/>
        </w:rPr>
        <w:fldChar w:fldCharType="separate"/>
      </w:r>
      <w:r>
        <w:rPr>
          <w:noProof/>
        </w:rPr>
        <w:t>15</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7.2 Submission &amp; approval of reports</w:t>
      </w:r>
      <w:r>
        <w:rPr>
          <w:noProof/>
        </w:rPr>
        <w:tab/>
      </w:r>
      <w:r>
        <w:rPr>
          <w:noProof/>
        </w:rPr>
        <w:fldChar w:fldCharType="begin"/>
      </w:r>
      <w:r>
        <w:rPr>
          <w:noProof/>
        </w:rPr>
        <w:instrText xml:space="preserve"> PAGEREF _Toc83825955 \h </w:instrText>
      </w:r>
      <w:r>
        <w:rPr>
          <w:noProof/>
        </w:rPr>
      </w:r>
      <w:r>
        <w:rPr>
          <w:noProof/>
        </w:rPr>
        <w:fldChar w:fldCharType="separate"/>
      </w:r>
      <w:r>
        <w:rPr>
          <w:noProof/>
        </w:rPr>
        <w:t>16</w:t>
      </w:r>
      <w:r>
        <w:rPr>
          <w:noProof/>
        </w:rPr>
        <w:fldChar w:fldCharType="end"/>
      </w:r>
    </w:p>
    <w:p w:rsidR="00EE7EE3" w:rsidRDefault="00EE7EE3">
      <w:pPr>
        <w:pStyle w:val="TOC1"/>
        <w:rPr>
          <w:rFonts w:asciiTheme="minorHAnsi" w:eastAsiaTheme="minorEastAsia" w:hAnsiTheme="minorHAnsi" w:cstheme="minorBidi"/>
          <w:b w:val="0"/>
          <w:caps w:val="0"/>
          <w:sz w:val="22"/>
          <w:szCs w:val="22"/>
        </w:rPr>
      </w:pPr>
      <w:r w:rsidRPr="00C6261B">
        <w:rPr>
          <w:rFonts w:ascii="Maiandra GD" w:hAnsi="Maiandra GD" w:cs="Arial"/>
        </w:rPr>
        <w:t>8. MONITORING AND EVALUATION</w:t>
      </w:r>
      <w:r>
        <w:tab/>
      </w:r>
      <w:r>
        <w:fldChar w:fldCharType="begin"/>
      </w:r>
      <w:r>
        <w:instrText xml:space="preserve"> PAGEREF _Toc83825956 \h </w:instrText>
      </w:r>
      <w:r>
        <w:fldChar w:fldCharType="separate"/>
      </w:r>
      <w:r>
        <w:t>16</w:t>
      </w:r>
      <w: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8.1 Definition of indicators</w:t>
      </w:r>
      <w:r>
        <w:rPr>
          <w:noProof/>
        </w:rPr>
        <w:tab/>
      </w:r>
      <w:r>
        <w:rPr>
          <w:noProof/>
        </w:rPr>
        <w:fldChar w:fldCharType="begin"/>
      </w:r>
      <w:r>
        <w:rPr>
          <w:noProof/>
        </w:rPr>
        <w:instrText xml:space="preserve"> PAGEREF _Toc83825957 \h </w:instrText>
      </w:r>
      <w:r>
        <w:rPr>
          <w:noProof/>
        </w:rPr>
      </w:r>
      <w:r>
        <w:rPr>
          <w:noProof/>
        </w:rPr>
        <w:fldChar w:fldCharType="separate"/>
      </w:r>
      <w:r>
        <w:rPr>
          <w:noProof/>
        </w:rPr>
        <w:t>16</w:t>
      </w:r>
      <w:r>
        <w:rPr>
          <w:noProof/>
        </w:rPr>
        <w:fldChar w:fldCharType="end"/>
      </w:r>
    </w:p>
    <w:p w:rsidR="00EE7EE3" w:rsidRDefault="00EE7EE3">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8.2 Special requirements</w:t>
      </w:r>
      <w:r>
        <w:rPr>
          <w:noProof/>
        </w:rPr>
        <w:tab/>
      </w:r>
      <w:r>
        <w:rPr>
          <w:noProof/>
        </w:rPr>
        <w:fldChar w:fldCharType="begin"/>
      </w:r>
      <w:r>
        <w:rPr>
          <w:noProof/>
        </w:rPr>
        <w:instrText xml:space="preserve"> PAGEREF _Toc83825958 \h </w:instrText>
      </w:r>
      <w:r>
        <w:rPr>
          <w:noProof/>
        </w:rPr>
      </w:r>
      <w:r>
        <w:rPr>
          <w:noProof/>
        </w:rPr>
        <w:fldChar w:fldCharType="separate"/>
      </w:r>
      <w:r>
        <w:rPr>
          <w:noProof/>
        </w:rPr>
        <w:t>17</w:t>
      </w:r>
      <w:r>
        <w:rPr>
          <w:noProof/>
        </w:rPr>
        <w:fldChar w:fldCharType="end"/>
      </w:r>
    </w:p>
    <w:p w:rsidR="00EE7EE3" w:rsidRDefault="00EE7EE3">
      <w:pPr>
        <w:pStyle w:val="TOC1"/>
        <w:rPr>
          <w:rFonts w:asciiTheme="minorHAnsi" w:eastAsiaTheme="minorEastAsia" w:hAnsiTheme="minorHAnsi" w:cstheme="minorBidi"/>
          <w:b w:val="0"/>
          <w:caps w:val="0"/>
          <w:sz w:val="22"/>
          <w:szCs w:val="22"/>
        </w:rPr>
      </w:pPr>
      <w:r w:rsidRPr="00C6261B">
        <w:rPr>
          <w:rFonts w:ascii="Maiandra GD" w:hAnsi="Maiandra GD" w:cs="Arial"/>
        </w:rPr>
        <w:t>9. BUDGET</w:t>
      </w:r>
      <w:r>
        <w:tab/>
      </w:r>
      <w:r>
        <w:fldChar w:fldCharType="begin"/>
      </w:r>
      <w:r>
        <w:instrText xml:space="preserve"> PAGEREF _Toc83825959 \h </w:instrText>
      </w:r>
      <w:r>
        <w:fldChar w:fldCharType="separate"/>
      </w:r>
      <w:r>
        <w:t>17</w:t>
      </w:r>
      <w:r>
        <w:fldChar w:fldCharType="end"/>
      </w:r>
    </w:p>
    <w:p w:rsidR="00EE7EE3" w:rsidRDefault="00EE7EE3">
      <w:pPr>
        <w:pStyle w:val="TOC1"/>
        <w:rPr>
          <w:rFonts w:asciiTheme="minorHAnsi" w:eastAsiaTheme="minorEastAsia" w:hAnsiTheme="minorHAnsi" w:cstheme="minorBidi"/>
          <w:b w:val="0"/>
          <w:caps w:val="0"/>
          <w:sz w:val="22"/>
          <w:szCs w:val="22"/>
        </w:rPr>
      </w:pPr>
    </w:p>
    <w:p w:rsidR="00E06A8F" w:rsidRPr="00EA066C" w:rsidRDefault="00E06A8F" w:rsidP="00E06A8F">
      <w:pPr>
        <w:pStyle w:val="Heading1"/>
        <w:ind w:left="482"/>
        <w:rPr>
          <w:rFonts w:ascii="Maiandra GD" w:hAnsi="Maiandra GD" w:cs="Arial"/>
          <w:sz w:val="22"/>
          <w:szCs w:val="22"/>
        </w:rPr>
      </w:pPr>
      <w:r w:rsidRPr="00EA066C">
        <w:rPr>
          <w:rFonts w:ascii="Maiandra GD" w:hAnsi="Maiandra GD" w:cs="Arial"/>
          <w:sz w:val="22"/>
          <w:szCs w:val="22"/>
        </w:rPr>
        <w:fldChar w:fldCharType="end"/>
      </w:r>
    </w:p>
    <w:p w:rsidR="00EA066C" w:rsidRDefault="00EA066C" w:rsidP="00035C55">
      <w:pPr>
        <w:pStyle w:val="Heading1"/>
        <w:tabs>
          <w:tab w:val="num" w:pos="480"/>
        </w:tabs>
        <w:spacing w:before="240" w:after="120"/>
        <w:ind w:left="480" w:hanging="480"/>
        <w:jc w:val="both"/>
        <w:rPr>
          <w:rFonts w:ascii="Maiandra GD" w:hAnsi="Maiandra GD" w:cs="Arial"/>
          <w:caps/>
          <w:sz w:val="22"/>
          <w:szCs w:val="22"/>
        </w:rPr>
      </w:pPr>
    </w:p>
    <w:p w:rsidR="00EA066C" w:rsidRPr="00EA066C" w:rsidRDefault="00EA066C" w:rsidP="00EA066C"/>
    <w:p w:rsidR="00EA066C" w:rsidRPr="00EA066C" w:rsidRDefault="00EA066C" w:rsidP="00EA066C"/>
    <w:p w:rsidR="00EA066C" w:rsidRPr="00EA066C" w:rsidRDefault="00EA066C" w:rsidP="00EA066C"/>
    <w:p w:rsidR="00EA066C" w:rsidRDefault="00EA066C" w:rsidP="00EA066C">
      <w:pPr>
        <w:pStyle w:val="Heading1"/>
        <w:tabs>
          <w:tab w:val="left" w:pos="8406"/>
        </w:tabs>
        <w:spacing w:before="240" w:after="120"/>
        <w:ind w:left="480" w:hanging="480"/>
        <w:jc w:val="both"/>
      </w:pPr>
      <w:r>
        <w:tab/>
      </w:r>
      <w:r>
        <w:tab/>
      </w:r>
    </w:p>
    <w:p w:rsidR="00E06A8F" w:rsidRPr="006820EC" w:rsidRDefault="00E06A8F" w:rsidP="006820EC">
      <w:pPr>
        <w:pStyle w:val="Heading1"/>
        <w:tabs>
          <w:tab w:val="num" w:pos="480"/>
        </w:tabs>
        <w:spacing w:before="240" w:after="120"/>
        <w:ind w:left="480" w:hanging="480"/>
        <w:jc w:val="both"/>
        <w:rPr>
          <w:rFonts w:ascii="Maiandra GD" w:hAnsi="Maiandra GD" w:cs="Arial"/>
        </w:rPr>
      </w:pPr>
      <w:r w:rsidRPr="00EA066C">
        <w:br w:type="page"/>
      </w:r>
      <w:bookmarkStart w:id="1" w:name="_Toc83825927"/>
      <w:r w:rsidR="00035C55" w:rsidRPr="006820EC">
        <w:rPr>
          <w:rFonts w:ascii="Maiandra GD" w:hAnsi="Maiandra GD" w:cs="Arial"/>
          <w:caps/>
        </w:rPr>
        <w:lastRenderedPageBreak/>
        <w:t>1.</w:t>
      </w:r>
      <w:r w:rsidRPr="006820EC">
        <w:rPr>
          <w:rFonts w:ascii="Maiandra GD" w:hAnsi="Maiandra GD" w:cs="Arial"/>
          <w:caps/>
        </w:rPr>
        <w:t xml:space="preserve"> </w:t>
      </w:r>
      <w:r w:rsidRPr="006820EC">
        <w:rPr>
          <w:rFonts w:ascii="Maiandra GD" w:hAnsi="Maiandra GD" w:cs="Arial"/>
        </w:rPr>
        <w:t>BACKGROUND INFORMATION</w:t>
      </w:r>
      <w:bookmarkEnd w:id="1"/>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2" w:name="_Toc83825928"/>
      <w:r w:rsidRPr="006820EC">
        <w:rPr>
          <w:rFonts w:ascii="Maiandra GD" w:hAnsi="Maiandra GD" w:cs="Arial"/>
        </w:rPr>
        <w:t>1.1 Partner country and procuring entity</w:t>
      </w:r>
      <w:bookmarkEnd w:id="2"/>
    </w:p>
    <w:p w:rsidR="00E06A8F" w:rsidRPr="006820EC" w:rsidRDefault="00E06A8F" w:rsidP="006820EC">
      <w:pPr>
        <w:keepNext/>
        <w:keepLines/>
        <w:jc w:val="both"/>
        <w:rPr>
          <w:rFonts w:ascii="Maiandra GD" w:hAnsi="Maiandra GD" w:cs="Arial"/>
          <w:sz w:val="22"/>
          <w:szCs w:val="22"/>
        </w:rPr>
      </w:pPr>
      <w:r w:rsidRPr="006820EC">
        <w:rPr>
          <w:rFonts w:ascii="Maiandra GD" w:hAnsi="Maiandra GD" w:cs="Arial"/>
          <w:sz w:val="22"/>
          <w:szCs w:val="22"/>
        </w:rPr>
        <w:t>Southern African Development Community (SADC)</w:t>
      </w:r>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3" w:name="_Toc83825929"/>
      <w:r w:rsidRPr="006820EC">
        <w:rPr>
          <w:rFonts w:ascii="Maiandra GD" w:hAnsi="Maiandra GD" w:cs="Arial"/>
        </w:rPr>
        <w:t>1.2 Contracting authority</w:t>
      </w:r>
      <w:bookmarkEnd w:id="3"/>
    </w:p>
    <w:p w:rsidR="00E06A8F" w:rsidRPr="006820EC" w:rsidRDefault="00E06A8F" w:rsidP="006820EC">
      <w:pPr>
        <w:keepNext/>
        <w:keepLines/>
        <w:jc w:val="both"/>
        <w:rPr>
          <w:rFonts w:ascii="Maiandra GD" w:hAnsi="Maiandra GD" w:cs="Arial"/>
          <w:sz w:val="22"/>
          <w:szCs w:val="22"/>
        </w:rPr>
      </w:pPr>
      <w:r w:rsidRPr="006820EC">
        <w:rPr>
          <w:rFonts w:ascii="Maiandra GD" w:hAnsi="Maiandra GD" w:cs="Arial"/>
          <w:sz w:val="22"/>
          <w:szCs w:val="22"/>
        </w:rPr>
        <w:t>Southern African Development Community Secretariat (SADC Secretariat)</w:t>
      </w:r>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4" w:name="_Toc83825930"/>
      <w:r w:rsidRPr="006820EC">
        <w:rPr>
          <w:rFonts w:ascii="Maiandra GD" w:hAnsi="Maiandra GD" w:cs="Arial"/>
        </w:rPr>
        <w:t>1.3 Background</w:t>
      </w:r>
      <w:bookmarkEnd w:id="4"/>
    </w:p>
    <w:p w:rsidR="00A85489" w:rsidRDefault="00A85489" w:rsidP="00A85489">
      <w:pPr>
        <w:pStyle w:val="NoSpacing"/>
        <w:spacing w:line="276" w:lineRule="auto"/>
        <w:jc w:val="both"/>
        <w:rPr>
          <w:rFonts w:ascii="Maiandra GD" w:hAnsi="Maiandra GD" w:cs="Arial"/>
          <w:lang w:eastAsia="ja-JP"/>
        </w:rPr>
      </w:pPr>
      <w:r w:rsidRPr="00A85489">
        <w:rPr>
          <w:rFonts w:ascii="Maiandra GD" w:hAnsi="Maiandra GD" w:cs="Arial"/>
          <w:lang w:eastAsia="ja-JP"/>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rsidR="00A85489" w:rsidRPr="00A85489" w:rsidRDefault="00A85489" w:rsidP="00A85489">
      <w:pPr>
        <w:pStyle w:val="NoSpacing"/>
        <w:spacing w:line="276" w:lineRule="auto"/>
        <w:jc w:val="both"/>
        <w:rPr>
          <w:rFonts w:ascii="Maiandra GD" w:hAnsi="Maiandra GD" w:cs="Arial"/>
          <w:lang w:eastAsia="ja-JP"/>
        </w:rPr>
      </w:pPr>
    </w:p>
    <w:p w:rsidR="00A85489" w:rsidRDefault="00A85489" w:rsidP="00A85489">
      <w:pPr>
        <w:pStyle w:val="NoSpacing"/>
        <w:spacing w:line="276" w:lineRule="auto"/>
        <w:jc w:val="both"/>
        <w:rPr>
          <w:rFonts w:ascii="Maiandra GD" w:hAnsi="Maiandra GD" w:cs="Arial"/>
          <w:lang w:eastAsia="ja-JP"/>
        </w:rPr>
      </w:pPr>
      <w:r w:rsidRPr="00A85489">
        <w:rPr>
          <w:rFonts w:ascii="Maiandra GD" w:hAnsi="Maiandra GD" w:cs="Arial"/>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 and the Strategic Indic</w:t>
      </w:r>
      <w:r>
        <w:rPr>
          <w:rFonts w:ascii="Maiandra GD" w:hAnsi="Maiandra GD" w:cs="Arial"/>
          <w:lang w:eastAsia="ja-JP"/>
        </w:rPr>
        <w:t>ative Plan for the Organ (SIPO)</w:t>
      </w:r>
      <w:r w:rsidRPr="00A85489">
        <w:rPr>
          <w:rFonts w:ascii="Maiandra GD" w:hAnsi="Maiandra GD" w:cs="Arial"/>
          <w:lang w:eastAsia="ja-JP"/>
        </w:rPr>
        <w:t>.</w:t>
      </w:r>
    </w:p>
    <w:p w:rsidR="00A85489" w:rsidRPr="00A85489" w:rsidRDefault="00A85489" w:rsidP="00A85489">
      <w:pPr>
        <w:pStyle w:val="NoSpacing"/>
        <w:spacing w:line="276" w:lineRule="auto"/>
        <w:jc w:val="both"/>
        <w:rPr>
          <w:rFonts w:ascii="Maiandra GD" w:hAnsi="Maiandra GD" w:cs="Arial"/>
          <w:lang w:eastAsia="ja-JP"/>
        </w:rPr>
      </w:pPr>
    </w:p>
    <w:p w:rsidR="00A85489" w:rsidRDefault="00A85489" w:rsidP="00A85489">
      <w:pPr>
        <w:pStyle w:val="NoSpacing"/>
        <w:spacing w:line="276" w:lineRule="auto"/>
        <w:jc w:val="both"/>
        <w:rPr>
          <w:rFonts w:ascii="Maiandra GD" w:hAnsi="Maiandra GD" w:cs="Arial"/>
          <w:lang w:eastAsia="ja-JP"/>
        </w:rPr>
      </w:pPr>
      <w:r w:rsidRPr="00A85489">
        <w:rPr>
          <w:rFonts w:ascii="Maiandra GD" w:hAnsi="Maiandra GD" w:cs="Arial"/>
          <w:lang w:eastAsia="ja-JP"/>
        </w:rPr>
        <w:t xml:space="preserve">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w:t>
      </w:r>
    </w:p>
    <w:p w:rsidR="00A85489" w:rsidRPr="00A85489" w:rsidRDefault="00A85489" w:rsidP="00A85489">
      <w:pPr>
        <w:pStyle w:val="NoSpacing"/>
        <w:spacing w:line="276" w:lineRule="auto"/>
        <w:jc w:val="both"/>
        <w:rPr>
          <w:rFonts w:ascii="Maiandra GD" w:hAnsi="Maiandra GD" w:cs="Arial"/>
          <w:lang w:eastAsia="ja-JP"/>
        </w:rPr>
      </w:pPr>
    </w:p>
    <w:p w:rsidR="00A85489" w:rsidRDefault="00A85489" w:rsidP="00A85489">
      <w:pPr>
        <w:pStyle w:val="NoSpacing"/>
        <w:spacing w:line="276" w:lineRule="auto"/>
        <w:jc w:val="both"/>
        <w:rPr>
          <w:rFonts w:ascii="Maiandra GD" w:hAnsi="Maiandra GD" w:cs="Arial"/>
          <w:lang w:eastAsia="ja-JP"/>
        </w:rPr>
      </w:pPr>
      <w:r w:rsidRPr="00A85489">
        <w:rPr>
          <w:rFonts w:ascii="Maiandra GD" w:hAnsi="Maiandra GD" w:cs="Arial"/>
          <w:lang w:eastAsia="ja-JP"/>
        </w:rPr>
        <w:t xml:space="preserve">The Secretariat has considerably grown in the past few years, with more staff, higher budgets and increasing numbers of projects, which place a huge strain on the Secretariat systems that need to keep up with the pace of growth and expansion. </w:t>
      </w:r>
    </w:p>
    <w:p w:rsidR="00A85489" w:rsidRPr="00A85489" w:rsidRDefault="00A85489" w:rsidP="00A85489">
      <w:pPr>
        <w:pStyle w:val="NoSpacing"/>
        <w:spacing w:line="276" w:lineRule="auto"/>
        <w:jc w:val="both"/>
        <w:rPr>
          <w:rFonts w:ascii="Maiandra GD" w:hAnsi="Maiandra GD" w:cs="Arial"/>
          <w:lang w:eastAsia="ja-JP"/>
        </w:rPr>
      </w:pPr>
    </w:p>
    <w:p w:rsidR="00A85489" w:rsidRPr="00A85489" w:rsidRDefault="00A85489" w:rsidP="00A85489">
      <w:pPr>
        <w:pStyle w:val="NoSpacing"/>
        <w:spacing w:line="276" w:lineRule="auto"/>
        <w:jc w:val="both"/>
        <w:rPr>
          <w:rFonts w:ascii="Maiandra GD" w:hAnsi="Maiandra GD" w:cs="Arial"/>
          <w:lang w:eastAsia="ja-JP"/>
        </w:rPr>
      </w:pPr>
      <w:r w:rsidRPr="00A85489">
        <w:rPr>
          <w:rFonts w:ascii="Maiandra GD" w:hAnsi="Maiandra GD" w:cs="Arial"/>
          <w:lang w:eastAsia="ja-JP"/>
        </w:rPr>
        <w:t>The Secretariat Project Portfolio has more than twenty (20) projects and programmes worth USD 170 million for the next five years. The Institutional Capacity Development Project (EU funded, 10th EDF) made some achievements of a change management nature, including development of policies, systems and procedures. However, there is a need to ensure more focused Executive-led change initiatives aimed at strengthening SADC Secretariat Organisational identity. This is to ensure that the organisation is operating as one entity with a common shared Vision; Mission and organisational Culture.</w:t>
      </w:r>
    </w:p>
    <w:p w:rsidR="00E06A8F" w:rsidRPr="006820EC" w:rsidRDefault="00A85489" w:rsidP="00A85489">
      <w:pPr>
        <w:pStyle w:val="NoSpacing"/>
        <w:spacing w:line="276" w:lineRule="auto"/>
        <w:jc w:val="both"/>
        <w:rPr>
          <w:rFonts w:ascii="Maiandra GD" w:hAnsi="Maiandra GD" w:cs="Arial"/>
        </w:rPr>
      </w:pPr>
      <w:r w:rsidRPr="00A85489">
        <w:rPr>
          <w:rFonts w:ascii="Maiandra GD" w:hAnsi="Maiandra GD" w:cs="Arial"/>
          <w:lang w:eastAsia="ja-JP"/>
        </w:rPr>
        <w:t>SADC Secretariat has recorded some remarkable achievements since its transformation. Progress has been made in the areas of Strategy Development/planning reform, Organisational structures to support the revised RISDP and Programme/Project Management.</w:t>
      </w:r>
    </w:p>
    <w:p w:rsidR="00E06A8F" w:rsidRPr="006820EC" w:rsidRDefault="00E06A8F" w:rsidP="006820EC">
      <w:pPr>
        <w:pStyle w:val="NoSpacing"/>
        <w:spacing w:line="276" w:lineRule="auto"/>
        <w:jc w:val="both"/>
        <w:rPr>
          <w:rFonts w:ascii="Maiandra GD" w:hAnsi="Maiandra GD" w:cs="Arial"/>
        </w:rPr>
      </w:pPr>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5" w:name="_Toc83825931"/>
      <w:r w:rsidRPr="006820EC">
        <w:rPr>
          <w:rFonts w:ascii="Maiandra GD" w:hAnsi="Maiandra GD" w:cs="Arial"/>
        </w:rPr>
        <w:t xml:space="preserve">1.4 </w:t>
      </w:r>
      <w:r w:rsidR="003C5E22">
        <w:rPr>
          <w:rFonts w:ascii="Maiandra GD" w:hAnsi="Maiandra GD" w:cs="Arial"/>
        </w:rPr>
        <w:t>Current situation in the Sector</w:t>
      </w:r>
      <w:bookmarkEnd w:id="5"/>
      <w:r w:rsidRPr="006820EC">
        <w:rPr>
          <w:rFonts w:ascii="Maiandra GD" w:hAnsi="Maiandra GD" w:cs="Arial"/>
        </w:rPr>
        <w:t xml:space="preserve"> </w:t>
      </w:r>
    </w:p>
    <w:p w:rsidR="00A85489" w:rsidRPr="0034798F" w:rsidRDefault="00A85489" w:rsidP="00A85489">
      <w:pPr>
        <w:pStyle w:val="Text1"/>
        <w:ind w:left="0"/>
        <w:rPr>
          <w:rFonts w:ascii="Maiandra GD" w:hAnsi="Maiandra GD" w:cs="Arial"/>
          <w:sz w:val="22"/>
          <w:szCs w:val="22"/>
          <w:lang w:val="en-US" w:eastAsia="en-US"/>
        </w:rPr>
      </w:pPr>
      <w:r w:rsidRPr="0034798F">
        <w:rPr>
          <w:rFonts w:ascii="Maiandra GD" w:hAnsi="Maiandra GD" w:cs="Arial"/>
          <w:sz w:val="22"/>
          <w:szCs w:val="22"/>
          <w:lang w:val="en-US" w:eastAsia="en-US"/>
        </w:rPr>
        <w:t xml:space="preserve">Poverty eradication and improvement of the well-being of the people of the Southern African Development Community (SADC) region through regional integration and cooperation remain the ultimate goal for the region.  The long-term objective of SADC is to reduce poverty in the region </w:t>
      </w:r>
      <w:r w:rsidRPr="0034798F">
        <w:rPr>
          <w:rFonts w:ascii="Maiandra GD" w:hAnsi="Maiandra GD" w:cs="Arial"/>
          <w:sz w:val="22"/>
          <w:szCs w:val="22"/>
          <w:lang w:val="en-US" w:eastAsia="en-US"/>
        </w:rPr>
        <w:lastRenderedPageBreak/>
        <w:t>through economic growth as well as peace, democracy and stability. Specific objectives of SADC pertaining to poverty as outlined in the Treaty establishing SADC in Article 5 are stated as follows:</w:t>
      </w:r>
    </w:p>
    <w:p w:rsidR="00A85489" w:rsidRPr="0034798F" w:rsidRDefault="00A85489" w:rsidP="006E7BE2">
      <w:pPr>
        <w:pStyle w:val="Text1"/>
        <w:numPr>
          <w:ilvl w:val="5"/>
          <w:numId w:val="15"/>
        </w:numPr>
        <w:spacing w:after="120"/>
        <w:ind w:left="1440" w:hanging="540"/>
        <w:rPr>
          <w:rFonts w:ascii="Maiandra GD" w:hAnsi="Maiandra GD" w:cs="Arial"/>
          <w:sz w:val="22"/>
          <w:szCs w:val="22"/>
          <w:lang w:val="en-US" w:eastAsia="en-US"/>
        </w:rPr>
      </w:pPr>
      <w:r w:rsidRPr="0034798F">
        <w:rPr>
          <w:rFonts w:ascii="Maiandra GD" w:hAnsi="Maiandra GD" w:cs="Arial"/>
          <w:sz w:val="22"/>
          <w:szCs w:val="22"/>
          <w:lang w:val="en-US" w:eastAsia="en-US"/>
        </w:rPr>
        <w:t>To promote sustainable and equitable economic growth and socio-economic development that will ensure poverty alleviation with the ultimate objective of its eradication, enhance the standard and quality of lie of the people of Southern Africa and support the socially disadvantaged through regional integration; and</w:t>
      </w:r>
    </w:p>
    <w:p w:rsidR="00A85489" w:rsidRPr="0034798F" w:rsidRDefault="00A85489" w:rsidP="006E7BE2">
      <w:pPr>
        <w:pStyle w:val="Text1"/>
        <w:numPr>
          <w:ilvl w:val="5"/>
          <w:numId w:val="15"/>
        </w:numPr>
        <w:spacing w:after="120"/>
        <w:ind w:left="1440" w:hanging="540"/>
        <w:rPr>
          <w:rFonts w:ascii="Maiandra GD" w:hAnsi="Maiandra GD" w:cs="Arial"/>
          <w:sz w:val="22"/>
          <w:szCs w:val="22"/>
          <w:lang w:val="en-US" w:eastAsia="en-US"/>
        </w:rPr>
      </w:pPr>
      <w:r w:rsidRPr="0034798F">
        <w:rPr>
          <w:rFonts w:ascii="Maiandra GD" w:hAnsi="Maiandra GD" w:cs="Arial"/>
          <w:sz w:val="22"/>
          <w:szCs w:val="22"/>
          <w:lang w:val="en-US" w:eastAsia="en-US"/>
        </w:rPr>
        <w:t xml:space="preserve">Ensure that poverty eradication is addressed in all SADC activities and programmes. </w:t>
      </w:r>
    </w:p>
    <w:p w:rsidR="00A85489" w:rsidRPr="0034798F" w:rsidRDefault="00A85489" w:rsidP="00A85489">
      <w:pPr>
        <w:pStyle w:val="Text1"/>
        <w:ind w:left="0"/>
        <w:rPr>
          <w:rFonts w:ascii="Maiandra GD" w:hAnsi="Maiandra GD" w:cs="Arial"/>
          <w:sz w:val="22"/>
          <w:szCs w:val="22"/>
          <w:lang w:val="en-US" w:eastAsia="en-US"/>
        </w:rPr>
      </w:pPr>
      <w:r w:rsidRPr="0034798F">
        <w:rPr>
          <w:rFonts w:ascii="Maiandra GD" w:hAnsi="Maiandra GD" w:cs="Arial"/>
          <w:sz w:val="22"/>
          <w:szCs w:val="22"/>
          <w:lang w:val="en-US" w:eastAsia="en-US"/>
        </w:rPr>
        <w:t>On the policy side, recognising that poverty remains the greatest challenge confronting the SADC region, a Consultative Conference on Poverty and Development for SADC Heads of State and Government was convened in Mauritius in 2008. The objective of the conference was to intensify dialogue on regional dimensions of poverty, strengthen collective efforts to address poverty through regional cooperation and integration and to continue dialogue on the partnerships necessary to accelerate the achievement of the Millennium Development Goals (MDGs). The main outcome of the conference was the signing of a Declaration on Poverty Eradication and Sustainable Development by the Heads of State and Government.  Among others, the Heads of State and Government resolved to:</w:t>
      </w:r>
    </w:p>
    <w:p w:rsidR="00A85489" w:rsidRPr="0034798F" w:rsidRDefault="00A85489" w:rsidP="006E7BE2">
      <w:pPr>
        <w:pStyle w:val="Text1"/>
        <w:numPr>
          <w:ilvl w:val="5"/>
          <w:numId w:val="14"/>
        </w:numPr>
        <w:spacing w:after="120"/>
        <w:ind w:left="1170" w:hanging="630"/>
        <w:rPr>
          <w:rFonts w:ascii="Maiandra GD" w:hAnsi="Maiandra GD" w:cs="Arial"/>
          <w:sz w:val="22"/>
          <w:szCs w:val="22"/>
          <w:lang w:val="en-US" w:eastAsia="en-US"/>
        </w:rPr>
      </w:pPr>
      <w:r w:rsidRPr="0034798F">
        <w:rPr>
          <w:rFonts w:ascii="Maiandra GD" w:hAnsi="Maiandra GD" w:cs="Arial"/>
          <w:sz w:val="22"/>
          <w:szCs w:val="22"/>
          <w:lang w:val="en-US" w:eastAsia="en-US"/>
        </w:rPr>
        <w:t>Achieve food security by setting up Task Force of Ministers of Trade, Agriculture and Finance to encourage regional collaboration and by sustainably improving the production capacity and productivity, facilitating cross boarder and internal food flows based on improved infrastructure and distribution networks;</w:t>
      </w:r>
    </w:p>
    <w:p w:rsidR="00A85489" w:rsidRPr="0034798F" w:rsidRDefault="00A85489" w:rsidP="006E7BE2">
      <w:pPr>
        <w:pStyle w:val="Text1"/>
        <w:numPr>
          <w:ilvl w:val="5"/>
          <w:numId w:val="14"/>
        </w:numPr>
        <w:spacing w:after="120"/>
        <w:ind w:left="1170" w:hanging="630"/>
        <w:rPr>
          <w:rFonts w:ascii="Maiandra GD" w:hAnsi="Maiandra GD" w:cs="Arial"/>
          <w:sz w:val="22"/>
          <w:szCs w:val="22"/>
          <w:lang w:val="en-US" w:eastAsia="en-US"/>
        </w:rPr>
      </w:pPr>
      <w:r w:rsidRPr="0034798F">
        <w:rPr>
          <w:rFonts w:ascii="Maiandra GD" w:hAnsi="Maiandra GD" w:cs="Arial"/>
          <w:sz w:val="22"/>
          <w:szCs w:val="22"/>
          <w:lang w:val="en-US" w:eastAsia="en-US"/>
        </w:rPr>
        <w:t>Promote financial sector development including micro finance and develop small and medium enterprises with emphasis on gender; and</w:t>
      </w:r>
    </w:p>
    <w:p w:rsidR="00A85489" w:rsidRPr="0034798F" w:rsidRDefault="00A85489" w:rsidP="006E7BE2">
      <w:pPr>
        <w:pStyle w:val="Text1"/>
        <w:numPr>
          <w:ilvl w:val="5"/>
          <w:numId w:val="14"/>
        </w:numPr>
        <w:spacing w:after="120"/>
        <w:ind w:left="1170" w:hanging="630"/>
        <w:rPr>
          <w:rFonts w:ascii="Maiandra GD" w:hAnsi="Maiandra GD" w:cs="Arial"/>
          <w:sz w:val="22"/>
          <w:szCs w:val="22"/>
          <w:lang w:val="en-US" w:eastAsia="en-US"/>
        </w:rPr>
      </w:pPr>
      <w:r w:rsidRPr="0034798F">
        <w:rPr>
          <w:rFonts w:ascii="Maiandra GD" w:hAnsi="Maiandra GD" w:cs="Arial"/>
          <w:sz w:val="22"/>
          <w:szCs w:val="22"/>
          <w:lang w:val="en-US" w:eastAsia="en-US"/>
        </w:rPr>
        <w:t>Strengthen partnerships with the private sector and civil society at large to mobilise financial and technical resources to combat poverty at its root</w:t>
      </w:r>
    </w:p>
    <w:p w:rsidR="00A85489" w:rsidRPr="0034798F" w:rsidRDefault="00A85489" w:rsidP="00A85489">
      <w:pPr>
        <w:pStyle w:val="Text1"/>
        <w:ind w:left="0"/>
        <w:rPr>
          <w:rFonts w:ascii="Maiandra GD" w:hAnsi="Maiandra GD" w:cs="Arial"/>
          <w:sz w:val="22"/>
          <w:szCs w:val="22"/>
          <w:lang w:val="en-US" w:eastAsia="en-US"/>
        </w:rPr>
      </w:pPr>
      <w:r w:rsidRPr="0034798F">
        <w:rPr>
          <w:rFonts w:ascii="Maiandra GD" w:hAnsi="Maiandra GD" w:cs="Arial"/>
          <w:sz w:val="22"/>
          <w:szCs w:val="22"/>
          <w:lang w:val="en-US" w:eastAsia="en-US"/>
        </w:rPr>
        <w:t>With regard to monitoring progress in poverty eradication initiatives, the Declaration further highlighted on the need to work towards the establishment of a Regional Poverty Observatory (RPO) to monitor progress made in the implementation of actions in the main priority areas of poverty eradication. It also noted the need to acquire and develop adequate capacity both at the Secretariat and Member States level to ensure effective implementation of poverty eradication programmes</w:t>
      </w:r>
    </w:p>
    <w:p w:rsidR="00A85489" w:rsidRPr="0034798F" w:rsidRDefault="00A85489" w:rsidP="00A85489">
      <w:pPr>
        <w:pStyle w:val="Text1"/>
        <w:ind w:left="0"/>
        <w:rPr>
          <w:rFonts w:ascii="Maiandra GD" w:hAnsi="Maiandra GD" w:cs="Arial"/>
          <w:sz w:val="22"/>
          <w:szCs w:val="22"/>
          <w:lang w:val="en-US" w:eastAsia="en-US"/>
        </w:rPr>
      </w:pPr>
      <w:r w:rsidRPr="0034798F">
        <w:rPr>
          <w:rFonts w:ascii="Maiandra GD" w:hAnsi="Maiandra GD" w:cs="Arial"/>
          <w:sz w:val="22"/>
          <w:szCs w:val="22"/>
          <w:lang w:val="en-US" w:eastAsia="en-US"/>
        </w:rPr>
        <w:t xml:space="preserve">On the statistical front, the Protocol on Statistics is conceived as a binding instrument that entrenches and gives legal effect to the statistical functions in the SADC region and legal mandate to the SADC Secretariat to co-ordinate and provide oversight to the implementation of SADC Regional Statistical System. The legal instrument explicitly places poverty statistics as one of the main intervention areas whereby Member States commit to use Multidimensional Poverty index (MPI) as the mechanism to measure poverty at national and regional level. Furthermore, the SADC Regional Strategy for Development of Statistics (RSDS) is an operational framework/instrument to roll out statistical functions for supporting regional integration priorities as embedded in the SADC Regional Indicative Strategic Development Plan (RISDP). One of the strategic focus areas of the RSDS is to increase comparability and quality of prioritised regional statistics through development of relevant manuals and methodological guidelines for production of harmonized statistics. These technical documents are aimed for subsequent trainings on the agreed frameworks and common statistical standards to enhance capacity at national level for production of harmonized and comparable statistics. The strategy identifies harmonization of poverty statistics as a core component to provide a firm basis for measuring and analysing disaggregated poverty levels in the region with the resulting effect of production and dissemination of poverty statistics on a sustainable basis. </w:t>
      </w:r>
    </w:p>
    <w:p w:rsidR="00A85489" w:rsidRPr="0034798F" w:rsidRDefault="00A85489" w:rsidP="00A85489">
      <w:pPr>
        <w:pStyle w:val="Text1"/>
        <w:ind w:left="0"/>
        <w:rPr>
          <w:rFonts w:ascii="Maiandra GD" w:hAnsi="Maiandra GD" w:cs="Arial"/>
          <w:sz w:val="22"/>
          <w:szCs w:val="22"/>
          <w:lang w:val="en-US" w:eastAsia="en-US"/>
        </w:rPr>
      </w:pPr>
      <w:r w:rsidRPr="0034798F">
        <w:rPr>
          <w:rFonts w:ascii="Maiandra GD" w:hAnsi="Maiandra GD" w:cs="Arial"/>
          <w:sz w:val="22"/>
          <w:szCs w:val="22"/>
          <w:lang w:val="en-US" w:eastAsia="en-US"/>
        </w:rPr>
        <w:lastRenderedPageBreak/>
        <w:t xml:space="preserve">On the governance side, the SADC Statistics Committee (SSC), comprising of SADC Heads of National Statistical Offices (NSOs), is responsible for providing policy, strategic and professional guidance for the statistical development and integration processes in the region. The Committee is a statutory meeting of SADC policy organs and reports to the SADC Council of Ministers following recommendations from technical meetings on statistical matters, usually comprising of statistical experts of Member States. </w:t>
      </w:r>
    </w:p>
    <w:p w:rsidR="00A85489" w:rsidRPr="0034798F" w:rsidRDefault="00A85489" w:rsidP="00A85489">
      <w:pPr>
        <w:pStyle w:val="Text1"/>
        <w:ind w:left="0"/>
        <w:rPr>
          <w:rFonts w:ascii="Maiandra GD" w:hAnsi="Maiandra GD" w:cs="Arial"/>
          <w:sz w:val="22"/>
          <w:szCs w:val="22"/>
          <w:lang w:val="en-US" w:eastAsia="en-US"/>
        </w:rPr>
      </w:pPr>
      <w:r w:rsidRPr="0034798F">
        <w:rPr>
          <w:rFonts w:ascii="Maiandra GD" w:hAnsi="Maiandra GD" w:cs="Arial"/>
          <w:sz w:val="22"/>
          <w:szCs w:val="22"/>
          <w:lang w:val="en-US" w:eastAsia="en-US"/>
        </w:rPr>
        <w:t>The SADC Statistics Committee (SSC), at its 25th Meeting in May 2018, directed Secretariat to undertake an assessment of current approaches used by individual Member States to measure poverty and inequality levels at national level and to produce a report highlighting those aspects. The report was expected to come up with strong recommendations on the way forward on next steps for building consensus with Member States in adoption of a common working definition for measurement of poverty in SADC. Through a consultancy and in collaboration with GiZ, Secretariat produced the assessment report that was validated by poverty statistics experts from Member States, continental/international organizations and specialized institutions involved in statistical methodological research in poverty statistics in 2020. The main recommendations from the workshop included</w:t>
      </w:r>
    </w:p>
    <w:p w:rsidR="00A85489" w:rsidRPr="0034798F" w:rsidRDefault="00A85489" w:rsidP="006E7BE2">
      <w:pPr>
        <w:pStyle w:val="Text1"/>
        <w:numPr>
          <w:ilvl w:val="5"/>
          <w:numId w:val="16"/>
        </w:numPr>
        <w:spacing w:after="120"/>
        <w:ind w:left="810" w:hanging="482"/>
        <w:rPr>
          <w:rFonts w:ascii="Maiandra GD" w:hAnsi="Maiandra GD" w:cs="Arial"/>
          <w:sz w:val="22"/>
          <w:szCs w:val="22"/>
          <w:lang w:val="en-US" w:eastAsia="en-US"/>
        </w:rPr>
      </w:pPr>
      <w:r w:rsidRPr="0034798F">
        <w:rPr>
          <w:rFonts w:ascii="Maiandra GD" w:hAnsi="Maiandra GD" w:cs="Arial"/>
          <w:sz w:val="22"/>
          <w:szCs w:val="22"/>
          <w:lang w:val="en-US" w:eastAsia="en-US"/>
        </w:rPr>
        <w:t>MPI as a common regional poverty methodological framework to produce national and regional poverty statistics; and</w:t>
      </w:r>
    </w:p>
    <w:p w:rsidR="00A85489" w:rsidRPr="0034798F" w:rsidRDefault="00A85489" w:rsidP="006E7BE2">
      <w:pPr>
        <w:pStyle w:val="Text1"/>
        <w:numPr>
          <w:ilvl w:val="5"/>
          <w:numId w:val="16"/>
        </w:numPr>
        <w:spacing w:after="120"/>
        <w:ind w:left="810" w:hanging="482"/>
        <w:rPr>
          <w:rFonts w:ascii="Maiandra GD" w:hAnsi="Maiandra GD" w:cs="Arial"/>
          <w:sz w:val="22"/>
          <w:szCs w:val="22"/>
          <w:lang w:val="en-US" w:eastAsia="en-US"/>
        </w:rPr>
      </w:pPr>
      <w:r w:rsidRPr="0034798F">
        <w:rPr>
          <w:rFonts w:ascii="Maiandra GD" w:hAnsi="Maiandra GD" w:cs="Arial"/>
          <w:sz w:val="22"/>
          <w:szCs w:val="22"/>
          <w:lang w:val="en-US" w:eastAsia="en-US"/>
        </w:rPr>
        <w:t>SADC Secretariat to develop a harmonized methodological guideline for computation of national and regional MPI to measure poverty in the region as per the UNDP Manual on Handbook on How to Build a National MPI built with dimensions of health, education, standard of living and other dimensions.</w:t>
      </w:r>
    </w:p>
    <w:p w:rsidR="003C5E22" w:rsidRPr="0034798F" w:rsidRDefault="00A85489" w:rsidP="00A85489">
      <w:pPr>
        <w:pStyle w:val="Text1"/>
        <w:ind w:left="0"/>
        <w:rPr>
          <w:rFonts w:ascii="Maiandra GD" w:hAnsi="Maiandra GD" w:cs="Arial"/>
          <w:sz w:val="22"/>
          <w:szCs w:val="22"/>
          <w:lang w:val="en-US" w:eastAsia="en-US"/>
        </w:rPr>
      </w:pPr>
      <w:r w:rsidRPr="0034798F">
        <w:rPr>
          <w:rFonts w:ascii="Maiandra GD" w:hAnsi="Maiandra GD" w:cs="Arial"/>
          <w:sz w:val="22"/>
          <w:szCs w:val="22"/>
          <w:lang w:val="en-US" w:eastAsia="en-US"/>
        </w:rPr>
        <w:t>It is within the above background that SADC Secretariat is looking forward to develop a harmonized methodological guidelines document for computation of national and regional MPIs to measure poverty in the region.</w:t>
      </w:r>
    </w:p>
    <w:p w:rsidR="00E06A8F" w:rsidRPr="006820EC" w:rsidRDefault="00A85489" w:rsidP="006820EC">
      <w:pPr>
        <w:pStyle w:val="Heading2"/>
        <w:numPr>
          <w:ilvl w:val="1"/>
          <w:numId w:val="0"/>
        </w:numPr>
        <w:tabs>
          <w:tab w:val="left" w:pos="567"/>
        </w:tabs>
        <w:spacing w:before="240" w:after="120"/>
        <w:ind w:left="556" w:hanging="567"/>
        <w:jc w:val="both"/>
        <w:rPr>
          <w:rFonts w:ascii="Maiandra GD" w:hAnsi="Maiandra GD" w:cs="Arial"/>
        </w:rPr>
      </w:pPr>
      <w:bookmarkStart w:id="6" w:name="_Toc83825932"/>
      <w:r>
        <w:rPr>
          <w:rFonts w:ascii="Maiandra GD" w:hAnsi="Maiandra GD" w:cs="Arial"/>
        </w:rPr>
        <w:t>1.5 Related pro</w:t>
      </w:r>
      <w:r w:rsidR="00E06A8F" w:rsidRPr="006820EC">
        <w:rPr>
          <w:rFonts w:ascii="Maiandra GD" w:hAnsi="Maiandra GD" w:cs="Arial"/>
        </w:rPr>
        <w:t>grammes and other donor activities</w:t>
      </w:r>
      <w:bookmarkEnd w:id="6"/>
    </w:p>
    <w:p w:rsidR="00E06A8F" w:rsidRPr="006820EC" w:rsidRDefault="00E06A8F" w:rsidP="006820EC">
      <w:pPr>
        <w:pStyle w:val="NoSpacing"/>
        <w:spacing w:line="276" w:lineRule="auto"/>
        <w:jc w:val="both"/>
        <w:rPr>
          <w:rFonts w:ascii="Maiandra GD" w:hAnsi="Maiandra GD" w:cs="Arial"/>
        </w:rPr>
      </w:pPr>
    </w:p>
    <w:p w:rsidR="00A85489" w:rsidRPr="0034798F" w:rsidRDefault="00A85489" w:rsidP="00A85489">
      <w:pPr>
        <w:rPr>
          <w:rFonts w:ascii="Maiandra GD" w:hAnsi="Maiandra GD"/>
          <w:sz w:val="22"/>
          <w:szCs w:val="22"/>
        </w:rPr>
      </w:pPr>
      <w:r w:rsidRPr="0034798F">
        <w:rPr>
          <w:rFonts w:ascii="Maiandra GD" w:hAnsi="Maiandra GD" w:cs="Arial"/>
          <w:sz w:val="22"/>
          <w:szCs w:val="22"/>
        </w:rPr>
        <w:t>The development of harmonized poverty statistics guidelines is from data needs to monitor poverty in the region and there is currently no project or donor activities related to it</w:t>
      </w:r>
      <w:r w:rsidRPr="0034798F">
        <w:rPr>
          <w:rFonts w:ascii="Maiandra GD" w:hAnsi="Maiandra GD"/>
          <w:sz w:val="22"/>
          <w:szCs w:val="22"/>
        </w:rPr>
        <w:t>.</w:t>
      </w:r>
    </w:p>
    <w:p w:rsidR="00E06A8F" w:rsidRPr="006820EC" w:rsidRDefault="00E06A8F" w:rsidP="006820EC">
      <w:pPr>
        <w:pStyle w:val="NoSpacing"/>
        <w:spacing w:line="276" w:lineRule="auto"/>
        <w:jc w:val="both"/>
        <w:rPr>
          <w:rFonts w:ascii="Maiandra GD" w:hAnsi="Maiandra GD" w:cs="Arial"/>
        </w:rPr>
      </w:pP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7" w:name="_Toc83825933"/>
      <w:r w:rsidRPr="006820EC">
        <w:rPr>
          <w:rFonts w:ascii="Maiandra GD" w:hAnsi="Maiandra GD" w:cs="Arial"/>
        </w:rPr>
        <w:t>2.</w:t>
      </w:r>
      <w:r w:rsidR="00E06A8F" w:rsidRPr="006820EC">
        <w:rPr>
          <w:rFonts w:ascii="Maiandra GD" w:hAnsi="Maiandra GD" w:cs="Arial"/>
        </w:rPr>
        <w:t xml:space="preserve"> OBJECTIVE, PURPOSE &amp; EXPECTED RESULTS</w:t>
      </w:r>
      <w:bookmarkEnd w:id="7"/>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8" w:name="_Toc83825934"/>
      <w:r w:rsidRPr="006820EC">
        <w:rPr>
          <w:rFonts w:ascii="Maiandra GD" w:hAnsi="Maiandra GD" w:cs="Arial"/>
        </w:rPr>
        <w:t>2.1 Overall objective</w:t>
      </w:r>
      <w:bookmarkEnd w:id="8"/>
    </w:p>
    <w:p w:rsidR="00E06A8F" w:rsidRPr="006820EC" w:rsidRDefault="00E06A8F" w:rsidP="006820EC">
      <w:pPr>
        <w:spacing w:line="276" w:lineRule="auto"/>
        <w:jc w:val="both"/>
        <w:rPr>
          <w:rFonts w:ascii="Maiandra GD" w:hAnsi="Maiandra GD" w:cs="Arial"/>
        </w:rPr>
      </w:pPr>
    </w:p>
    <w:p w:rsidR="00A85489" w:rsidRPr="00C0583B" w:rsidRDefault="00A85489" w:rsidP="00A85489">
      <w:pPr>
        <w:rPr>
          <w:rFonts w:ascii="Maiandra GD" w:hAnsi="Maiandra GD"/>
          <w:sz w:val="22"/>
          <w:szCs w:val="22"/>
        </w:rPr>
      </w:pPr>
      <w:r w:rsidRPr="00C0583B">
        <w:rPr>
          <w:rFonts w:ascii="Maiandra GD" w:hAnsi="Maiandra GD"/>
          <w:sz w:val="22"/>
          <w:szCs w:val="22"/>
        </w:rPr>
        <w:t xml:space="preserve">The </w:t>
      </w:r>
      <w:r>
        <w:rPr>
          <w:rFonts w:ascii="Maiandra GD" w:hAnsi="Maiandra GD"/>
          <w:sz w:val="22"/>
          <w:szCs w:val="22"/>
        </w:rPr>
        <w:t>overall objective</w:t>
      </w:r>
      <w:r w:rsidRPr="00C0583B">
        <w:rPr>
          <w:rFonts w:ascii="Maiandra GD" w:hAnsi="Maiandra GD"/>
          <w:sz w:val="22"/>
          <w:szCs w:val="22"/>
        </w:rPr>
        <w:t xml:space="preserve"> of this exercise is to harmonize poverty statistics in the region through development of practical manuals and guidelines </w:t>
      </w:r>
      <w:r>
        <w:rPr>
          <w:rFonts w:ascii="Maiandra GD" w:hAnsi="Maiandra GD"/>
          <w:sz w:val="22"/>
          <w:szCs w:val="22"/>
        </w:rPr>
        <w:t xml:space="preserve">intended </w:t>
      </w:r>
      <w:r w:rsidRPr="00C0583B">
        <w:rPr>
          <w:rFonts w:ascii="Maiandra GD" w:hAnsi="Maiandra GD"/>
          <w:sz w:val="22"/>
          <w:szCs w:val="22"/>
        </w:rPr>
        <w:t xml:space="preserve">for implementation at both national and regional level. </w:t>
      </w:r>
    </w:p>
    <w:p w:rsidR="00E06A8F" w:rsidRPr="006820EC" w:rsidRDefault="00E06A8F" w:rsidP="006820EC">
      <w:pPr>
        <w:spacing w:line="276" w:lineRule="auto"/>
        <w:jc w:val="both"/>
        <w:rPr>
          <w:rFonts w:ascii="Maiandra GD" w:hAnsi="Maiandra GD" w:cs="Arial"/>
          <w:sz w:val="22"/>
          <w:szCs w:val="22"/>
        </w:rPr>
      </w:pPr>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9" w:name="_Toc83825935"/>
      <w:r w:rsidRPr="006820EC">
        <w:rPr>
          <w:rFonts w:ascii="Maiandra GD" w:hAnsi="Maiandra GD" w:cs="Arial"/>
        </w:rPr>
        <w:t>2.2 Specific Objectives</w:t>
      </w:r>
      <w:r w:rsidR="003C5E22">
        <w:rPr>
          <w:rFonts w:ascii="Maiandra GD" w:hAnsi="Maiandra GD" w:cs="Arial"/>
        </w:rPr>
        <w:t xml:space="preserve"> (Purpose)</w:t>
      </w:r>
      <w:bookmarkEnd w:id="9"/>
    </w:p>
    <w:p w:rsidR="00E06A8F" w:rsidRPr="006820EC" w:rsidRDefault="00A85489" w:rsidP="006820EC">
      <w:pPr>
        <w:pStyle w:val="NoSpacing"/>
        <w:spacing w:line="276" w:lineRule="auto"/>
        <w:jc w:val="both"/>
        <w:rPr>
          <w:rFonts w:ascii="Maiandra GD" w:hAnsi="Maiandra GD" w:cs="Arial"/>
        </w:rPr>
      </w:pPr>
      <w:r w:rsidRPr="003E2ECC">
        <w:rPr>
          <w:rFonts w:ascii="Maiandra GD" w:hAnsi="Maiandra GD" w:cs="Arial"/>
          <w:lang w:val="en-US"/>
        </w:rPr>
        <w:t xml:space="preserve">The </w:t>
      </w:r>
      <w:r>
        <w:rPr>
          <w:rFonts w:ascii="Maiandra GD" w:hAnsi="Maiandra GD" w:cs="Arial"/>
          <w:lang w:val="en-US"/>
        </w:rPr>
        <w:t>specific</w:t>
      </w:r>
      <w:r w:rsidRPr="003E2ECC">
        <w:rPr>
          <w:rFonts w:ascii="Maiandra GD" w:hAnsi="Maiandra GD" w:cs="Arial"/>
          <w:lang w:val="en-US"/>
        </w:rPr>
        <w:t xml:space="preserve"> objective of the assignment is to produce a practical methodological guideline document for </w:t>
      </w:r>
      <w:r>
        <w:rPr>
          <w:rFonts w:ascii="Maiandra GD" w:hAnsi="Maiandra GD" w:cs="Arial"/>
          <w:lang w:val="en-US"/>
        </w:rPr>
        <w:t xml:space="preserve">assisting in </w:t>
      </w:r>
      <w:r w:rsidRPr="003E2ECC">
        <w:rPr>
          <w:rFonts w:ascii="Maiandra GD" w:hAnsi="Maiandra GD" w:cs="Arial"/>
          <w:lang w:val="en-US"/>
        </w:rPr>
        <w:t xml:space="preserve">computation and aggregation of disaggregated poverty statistics using MPI approach at </w:t>
      </w:r>
      <w:r>
        <w:rPr>
          <w:rFonts w:ascii="Maiandra GD" w:hAnsi="Maiandra GD" w:cs="Arial"/>
          <w:lang w:val="en-US"/>
        </w:rPr>
        <w:t xml:space="preserve">both </w:t>
      </w:r>
      <w:r w:rsidRPr="003E2ECC">
        <w:rPr>
          <w:rFonts w:ascii="Maiandra GD" w:hAnsi="Maiandra GD" w:cs="Arial"/>
          <w:lang w:val="en-US"/>
        </w:rPr>
        <w:t>national and regional level. The guidelines are expected to act as resource base knowledge for implementation by poverty statistics experts and are also intended for undertaking of subsequent trainings in the region as part of sustainable capacity building.</w:t>
      </w:r>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10" w:name="_Toc83825936"/>
      <w:r w:rsidRPr="006820EC">
        <w:rPr>
          <w:rFonts w:ascii="Maiandra GD" w:hAnsi="Maiandra GD" w:cs="Arial"/>
        </w:rPr>
        <w:lastRenderedPageBreak/>
        <w:t>2.3 Results to be achieved by the contractor</w:t>
      </w:r>
      <w:bookmarkEnd w:id="10"/>
    </w:p>
    <w:p w:rsidR="00A85489" w:rsidRPr="00A85489" w:rsidRDefault="00A85489" w:rsidP="00A85489">
      <w:pPr>
        <w:rPr>
          <w:rFonts w:ascii="Maiandra GD" w:hAnsi="Maiandra GD"/>
          <w:sz w:val="22"/>
          <w:szCs w:val="22"/>
          <w:highlight w:val="yellow"/>
        </w:rPr>
      </w:pPr>
      <w:r w:rsidRPr="00A85489">
        <w:rPr>
          <w:rFonts w:ascii="Maiandra GD" w:hAnsi="Maiandra GD"/>
          <w:sz w:val="22"/>
          <w:szCs w:val="22"/>
        </w:rPr>
        <w:t>The consultant is expected to achieve the following results in the following chronological order:</w:t>
      </w:r>
      <w:r w:rsidRPr="00A85489">
        <w:rPr>
          <w:rFonts w:ascii="Maiandra GD" w:hAnsi="Maiandra GD"/>
          <w:sz w:val="22"/>
          <w:szCs w:val="22"/>
        </w:rPr>
        <w:cr/>
      </w:r>
    </w:p>
    <w:p w:rsidR="00A85489" w:rsidRPr="00A85489" w:rsidRDefault="00A85489" w:rsidP="006E7BE2">
      <w:pPr>
        <w:pStyle w:val="ListBullet"/>
        <w:numPr>
          <w:ilvl w:val="0"/>
          <w:numId w:val="18"/>
        </w:numPr>
        <w:ind w:left="1080"/>
        <w:rPr>
          <w:rFonts w:ascii="Maiandra GD" w:hAnsi="Maiandra GD"/>
          <w:sz w:val="22"/>
          <w:szCs w:val="22"/>
        </w:rPr>
      </w:pPr>
      <w:r w:rsidRPr="00A85489">
        <w:rPr>
          <w:rFonts w:ascii="Maiandra GD" w:hAnsi="Maiandra GD"/>
          <w:sz w:val="22"/>
          <w:szCs w:val="22"/>
        </w:rPr>
        <w:t>Inception report, detailing preliminary findings, methodology, a work plan, gaps identified, and remedial action to be taken to fill the gaps;</w:t>
      </w:r>
    </w:p>
    <w:p w:rsidR="00A85489" w:rsidRPr="00A85489" w:rsidRDefault="00A85489" w:rsidP="006E7BE2">
      <w:pPr>
        <w:pStyle w:val="ListBullet"/>
        <w:numPr>
          <w:ilvl w:val="0"/>
          <w:numId w:val="18"/>
        </w:numPr>
        <w:ind w:left="1080"/>
        <w:rPr>
          <w:rFonts w:ascii="Maiandra GD" w:hAnsi="Maiandra GD"/>
          <w:sz w:val="22"/>
          <w:szCs w:val="22"/>
        </w:rPr>
      </w:pPr>
      <w:r w:rsidRPr="00A85489">
        <w:rPr>
          <w:rFonts w:ascii="Maiandra GD" w:hAnsi="Maiandra GD"/>
          <w:sz w:val="22"/>
          <w:szCs w:val="22"/>
        </w:rPr>
        <w:t>Draft Harmonized MPI Guidelines for poverty statistics, including;</w:t>
      </w:r>
    </w:p>
    <w:p w:rsidR="00A85489" w:rsidRPr="00A85489" w:rsidRDefault="00A85489" w:rsidP="00A85489">
      <w:pPr>
        <w:pStyle w:val="ListBullet"/>
        <w:tabs>
          <w:tab w:val="left" w:pos="1530"/>
        </w:tabs>
        <w:ind w:left="1530"/>
        <w:rPr>
          <w:rFonts w:ascii="Maiandra GD" w:hAnsi="Maiandra GD"/>
          <w:sz w:val="22"/>
          <w:szCs w:val="22"/>
        </w:rPr>
      </w:pPr>
      <w:r w:rsidRPr="00A85489">
        <w:rPr>
          <w:rFonts w:ascii="Maiandra GD" w:hAnsi="Maiandra GD"/>
          <w:sz w:val="22"/>
          <w:szCs w:val="22"/>
        </w:rPr>
        <w:t xml:space="preserve">Tool/questionnaire to capture national practices of Member States in compilation of relevant variables for building disaggregated harmonized MPIs; </w:t>
      </w:r>
    </w:p>
    <w:p w:rsidR="00A85489" w:rsidRPr="00A85489" w:rsidRDefault="00A85489" w:rsidP="00A85489">
      <w:pPr>
        <w:pStyle w:val="ListBullet"/>
        <w:tabs>
          <w:tab w:val="left" w:pos="1530"/>
        </w:tabs>
        <w:ind w:left="1530"/>
        <w:rPr>
          <w:rFonts w:ascii="Maiandra GD" w:hAnsi="Maiandra GD"/>
          <w:sz w:val="22"/>
          <w:szCs w:val="22"/>
        </w:rPr>
      </w:pPr>
      <w:r w:rsidRPr="00A85489">
        <w:rPr>
          <w:rFonts w:ascii="Maiandra GD" w:hAnsi="Maiandra GD"/>
          <w:sz w:val="22"/>
          <w:szCs w:val="22"/>
        </w:rPr>
        <w:t>Practical worksheet for computing and aggregating MPIs at national and regional level</w:t>
      </w:r>
    </w:p>
    <w:p w:rsidR="00A85489" w:rsidRPr="00A85489" w:rsidRDefault="00A85489" w:rsidP="006E7BE2">
      <w:pPr>
        <w:pStyle w:val="ListBullet"/>
        <w:numPr>
          <w:ilvl w:val="0"/>
          <w:numId w:val="18"/>
        </w:numPr>
        <w:ind w:left="1080"/>
        <w:rPr>
          <w:rFonts w:ascii="Maiandra GD" w:hAnsi="Maiandra GD"/>
          <w:sz w:val="22"/>
          <w:szCs w:val="22"/>
        </w:rPr>
      </w:pPr>
      <w:r w:rsidRPr="00A85489">
        <w:rPr>
          <w:rFonts w:ascii="Maiandra GD" w:hAnsi="Maiandra GD"/>
          <w:sz w:val="22"/>
          <w:szCs w:val="22"/>
        </w:rPr>
        <w:t>Final Harmonized MPI Guidelines for poverty statistics, including:</w:t>
      </w:r>
    </w:p>
    <w:p w:rsidR="00A85489" w:rsidRPr="00A85489" w:rsidRDefault="00A85489" w:rsidP="00A85489">
      <w:pPr>
        <w:pStyle w:val="ListBullet"/>
        <w:ind w:left="1530"/>
        <w:rPr>
          <w:rFonts w:ascii="Maiandra GD" w:hAnsi="Maiandra GD"/>
          <w:sz w:val="22"/>
          <w:szCs w:val="22"/>
        </w:rPr>
      </w:pPr>
      <w:r w:rsidRPr="00A85489">
        <w:rPr>
          <w:rFonts w:ascii="Maiandra GD" w:hAnsi="Maiandra GD"/>
          <w:sz w:val="22"/>
          <w:szCs w:val="22"/>
        </w:rPr>
        <w:t xml:space="preserve">Validation workshop report documenting inputs from Member States for amending in final report; </w:t>
      </w:r>
    </w:p>
    <w:p w:rsidR="00A85489" w:rsidRPr="00A85489" w:rsidRDefault="00A85489" w:rsidP="00A85489">
      <w:pPr>
        <w:pStyle w:val="ListBullet"/>
        <w:ind w:left="1530"/>
        <w:rPr>
          <w:rFonts w:ascii="Maiandra GD" w:hAnsi="Maiandra GD"/>
          <w:sz w:val="22"/>
          <w:szCs w:val="22"/>
        </w:rPr>
      </w:pPr>
      <w:r w:rsidRPr="00A85489">
        <w:rPr>
          <w:rFonts w:ascii="Maiandra GD" w:hAnsi="Maiandra GD"/>
          <w:sz w:val="22"/>
          <w:szCs w:val="22"/>
        </w:rPr>
        <w:t>Consolidated status report on national practices in compilation of relevant variables for building disaggregated harmonized MPIs identifying gaps and best practices.</w:t>
      </w:r>
    </w:p>
    <w:p w:rsidR="00A85489" w:rsidRPr="007A41C4" w:rsidRDefault="00A85489" w:rsidP="00A85489">
      <w:pPr>
        <w:pStyle w:val="ListBullet"/>
        <w:numPr>
          <w:ilvl w:val="0"/>
          <w:numId w:val="0"/>
        </w:numPr>
        <w:ind w:left="1620"/>
        <w:rPr>
          <w:sz w:val="20"/>
        </w:rPr>
      </w:pP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11" w:name="_Toc83825937"/>
      <w:r w:rsidRPr="006820EC">
        <w:rPr>
          <w:rFonts w:ascii="Maiandra GD" w:hAnsi="Maiandra GD" w:cs="Arial"/>
        </w:rPr>
        <w:t xml:space="preserve">3. </w:t>
      </w:r>
      <w:r w:rsidR="00E06A8F" w:rsidRPr="006820EC">
        <w:rPr>
          <w:rFonts w:ascii="Maiandra GD" w:hAnsi="Maiandra GD" w:cs="Arial"/>
        </w:rPr>
        <w:t>ASSUMPTIONS &amp; RISKS</w:t>
      </w:r>
      <w:bookmarkEnd w:id="11"/>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12" w:name="_Toc83825938"/>
      <w:r w:rsidRPr="006820EC">
        <w:rPr>
          <w:rFonts w:ascii="Maiandra GD" w:hAnsi="Maiandra GD" w:cs="Arial"/>
        </w:rPr>
        <w:t xml:space="preserve">3.1 </w:t>
      </w:r>
      <w:r w:rsidR="00E06A8F" w:rsidRPr="006820EC">
        <w:rPr>
          <w:rFonts w:ascii="Maiandra GD" w:hAnsi="Maiandra GD" w:cs="Arial"/>
        </w:rPr>
        <w:t>Assumptions underlying the project</w:t>
      </w:r>
      <w:bookmarkEnd w:id="12"/>
      <w:r w:rsidR="00E06A8F" w:rsidRPr="006820EC">
        <w:rPr>
          <w:rFonts w:ascii="Maiandra GD" w:hAnsi="Maiandra GD" w:cs="Arial"/>
        </w:rPr>
        <w:t xml:space="preserve"> </w:t>
      </w:r>
    </w:p>
    <w:p w:rsidR="00A85489" w:rsidRPr="0034798F" w:rsidRDefault="00A85489" w:rsidP="00A85489">
      <w:pPr>
        <w:jc w:val="both"/>
        <w:rPr>
          <w:rFonts w:ascii="Maiandra GD" w:hAnsi="Maiandra GD"/>
          <w:sz w:val="22"/>
          <w:szCs w:val="22"/>
        </w:rPr>
      </w:pPr>
      <w:r w:rsidRPr="0034798F">
        <w:rPr>
          <w:rFonts w:ascii="Maiandra GD" w:hAnsi="Maiandra GD" w:cs="Arial"/>
          <w:sz w:val="22"/>
          <w:szCs w:val="22"/>
        </w:rPr>
        <w:t>It assumed that the consultant would be procured within the reasonable time-frame and implemented within the schedule provided of 90 calendar days spread over 3 months</w:t>
      </w:r>
      <w:r w:rsidRPr="0034798F">
        <w:rPr>
          <w:rFonts w:ascii="Maiandra GD" w:hAnsi="Maiandra GD"/>
          <w:sz w:val="22"/>
          <w:szCs w:val="22"/>
        </w:rPr>
        <w:t>.</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13" w:name="_Toc83825939"/>
      <w:r w:rsidRPr="006820EC">
        <w:rPr>
          <w:rFonts w:ascii="Maiandra GD" w:hAnsi="Maiandra GD" w:cs="Arial"/>
        </w:rPr>
        <w:t xml:space="preserve">3.2 </w:t>
      </w:r>
      <w:r w:rsidR="00E06A8F" w:rsidRPr="006820EC">
        <w:rPr>
          <w:rFonts w:ascii="Maiandra GD" w:hAnsi="Maiandra GD" w:cs="Arial"/>
        </w:rPr>
        <w:t>Risks</w:t>
      </w:r>
      <w:bookmarkEnd w:id="13"/>
    </w:p>
    <w:p w:rsidR="00A85489" w:rsidRPr="001E611C" w:rsidRDefault="00A85489" w:rsidP="00A85489">
      <w:pPr>
        <w:pStyle w:val="Text1"/>
        <w:ind w:left="0"/>
        <w:rPr>
          <w:rFonts w:ascii="Maiandra GD" w:hAnsi="Maiandra GD" w:cs="Arial"/>
          <w:sz w:val="22"/>
          <w:szCs w:val="22"/>
          <w:lang w:val="en-US" w:eastAsia="en-US"/>
        </w:rPr>
      </w:pPr>
      <w:r w:rsidRPr="001E611C">
        <w:rPr>
          <w:rFonts w:ascii="Maiandra GD" w:hAnsi="Maiandra GD" w:cs="Arial"/>
          <w:sz w:val="22"/>
          <w:szCs w:val="22"/>
          <w:lang w:val="en-US" w:eastAsia="en-US"/>
        </w:rPr>
        <w:t>The nature of the assignment presents negligible risks associated with the consultancy.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530"/>
        <w:gridCol w:w="3960"/>
      </w:tblGrid>
      <w:tr w:rsidR="00A85489" w:rsidRPr="006820EC" w:rsidTr="00A85489">
        <w:trPr>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rsidR="00A85489" w:rsidRPr="001E611C" w:rsidRDefault="00A85489" w:rsidP="00A85489">
            <w:pPr>
              <w:rPr>
                <w:rFonts w:ascii="Maiandra GD" w:hAnsi="Maiandra GD" w:cs="Arial"/>
                <w:b/>
                <w:sz w:val="22"/>
                <w:szCs w:val="22"/>
              </w:rPr>
            </w:pPr>
            <w:r w:rsidRPr="001E611C">
              <w:rPr>
                <w:rFonts w:ascii="Maiandra GD" w:hAnsi="Maiandra GD" w:cs="Arial"/>
                <w:b/>
                <w:sz w:val="22"/>
                <w:szCs w:val="22"/>
              </w:rPr>
              <w:t>Possible risks</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85489" w:rsidRPr="001E611C" w:rsidRDefault="00A85489" w:rsidP="00A85489">
            <w:pPr>
              <w:rPr>
                <w:rFonts w:ascii="Maiandra GD" w:hAnsi="Maiandra GD" w:cs="Arial"/>
                <w:b/>
                <w:sz w:val="22"/>
                <w:szCs w:val="22"/>
              </w:rPr>
            </w:pPr>
            <w:r>
              <w:rPr>
                <w:rFonts w:ascii="Maiandra GD" w:hAnsi="Maiandra GD" w:cs="Arial"/>
                <w:b/>
                <w:sz w:val="22"/>
                <w:szCs w:val="22"/>
              </w:rPr>
              <w:t>Risk Level</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A85489" w:rsidRPr="001E611C" w:rsidRDefault="00A85489" w:rsidP="00A85489">
            <w:pPr>
              <w:rPr>
                <w:rFonts w:ascii="Maiandra GD" w:hAnsi="Maiandra GD" w:cs="Arial"/>
                <w:b/>
                <w:sz w:val="22"/>
                <w:szCs w:val="22"/>
              </w:rPr>
            </w:pPr>
            <w:r w:rsidRPr="001E611C">
              <w:rPr>
                <w:rFonts w:ascii="Maiandra GD" w:hAnsi="Maiandra GD" w:cs="Arial"/>
                <w:b/>
                <w:sz w:val="22"/>
                <w:szCs w:val="22"/>
              </w:rPr>
              <w:t>Mitigation Measures</w:t>
            </w:r>
          </w:p>
        </w:tc>
      </w:tr>
      <w:tr w:rsidR="00A85489" w:rsidRPr="006820EC" w:rsidTr="00A85489">
        <w:trPr>
          <w:trHeight w:val="179"/>
        </w:trPr>
        <w:tc>
          <w:tcPr>
            <w:tcW w:w="4045" w:type="dxa"/>
            <w:tcBorders>
              <w:top w:val="single" w:sz="4" w:space="0" w:color="auto"/>
              <w:left w:val="single" w:sz="4" w:space="0" w:color="auto"/>
              <w:bottom w:val="single" w:sz="4" w:space="0" w:color="auto"/>
              <w:right w:val="single" w:sz="4" w:space="0" w:color="auto"/>
            </w:tcBorders>
            <w:shd w:val="clear" w:color="auto" w:fill="auto"/>
          </w:tcPr>
          <w:p w:rsidR="00A85489" w:rsidRPr="001E611C" w:rsidRDefault="00A85489" w:rsidP="006E7BE2">
            <w:pPr>
              <w:numPr>
                <w:ilvl w:val="6"/>
                <w:numId w:val="17"/>
              </w:numPr>
              <w:tabs>
                <w:tab w:val="clear" w:pos="2520"/>
                <w:tab w:val="num" w:pos="360"/>
              </w:tabs>
              <w:spacing w:after="120"/>
              <w:ind w:left="360"/>
              <w:jc w:val="both"/>
              <w:rPr>
                <w:rFonts w:ascii="Maiandra GD" w:hAnsi="Maiandra GD" w:cs="Arial"/>
                <w:sz w:val="22"/>
                <w:szCs w:val="22"/>
              </w:rPr>
            </w:pPr>
            <w:r w:rsidRPr="001E611C">
              <w:rPr>
                <w:rFonts w:ascii="Maiandra GD" w:hAnsi="Maiandra GD" w:cs="Arial"/>
                <w:sz w:val="22"/>
                <w:szCs w:val="22"/>
              </w:rPr>
              <w:t xml:space="preserve">Unavailability of key stakeholders to provide relevant information due to change in the working environment as a result of COVID-19 effects </w:t>
            </w:r>
          </w:p>
        </w:tc>
        <w:tc>
          <w:tcPr>
            <w:tcW w:w="1530" w:type="dxa"/>
            <w:tcBorders>
              <w:top w:val="single" w:sz="4" w:space="0" w:color="auto"/>
              <w:left w:val="single" w:sz="4" w:space="0" w:color="auto"/>
              <w:bottom w:val="single" w:sz="4" w:space="0" w:color="auto"/>
              <w:right w:val="single" w:sz="4" w:space="0" w:color="auto"/>
            </w:tcBorders>
          </w:tcPr>
          <w:p w:rsidR="00A85489" w:rsidRPr="001E611C" w:rsidRDefault="00A85489" w:rsidP="00A85489">
            <w:pPr>
              <w:rPr>
                <w:rFonts w:ascii="Maiandra GD" w:hAnsi="Maiandra GD" w:cs="Arial"/>
                <w:sz w:val="22"/>
                <w:szCs w:val="22"/>
              </w:rPr>
            </w:pPr>
            <w:r>
              <w:rPr>
                <w:rFonts w:ascii="Maiandra GD" w:hAnsi="Maiandra GD" w:cs="Arial"/>
                <w:sz w:val="22"/>
                <w:szCs w:val="22"/>
              </w:rPr>
              <w:t>Medium</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A85489" w:rsidRPr="001E611C" w:rsidRDefault="00A85489" w:rsidP="00A85489">
            <w:pPr>
              <w:rPr>
                <w:rFonts w:ascii="Maiandra GD" w:hAnsi="Maiandra GD" w:cs="Arial"/>
                <w:sz w:val="22"/>
                <w:szCs w:val="22"/>
              </w:rPr>
            </w:pPr>
            <w:r w:rsidRPr="001E611C">
              <w:rPr>
                <w:rFonts w:ascii="Maiandra GD" w:hAnsi="Maiandra GD" w:cs="Arial"/>
                <w:sz w:val="22"/>
                <w:szCs w:val="22"/>
              </w:rPr>
              <w:t>Plan and communicate ahead with key stakeholders; have more than one communication means</w:t>
            </w:r>
          </w:p>
        </w:tc>
      </w:tr>
      <w:tr w:rsidR="00A85489" w:rsidRPr="006820EC" w:rsidTr="00A85489">
        <w:trPr>
          <w:trHeight w:val="179"/>
        </w:trPr>
        <w:tc>
          <w:tcPr>
            <w:tcW w:w="4045" w:type="dxa"/>
            <w:tcBorders>
              <w:top w:val="single" w:sz="4" w:space="0" w:color="auto"/>
              <w:left w:val="single" w:sz="4" w:space="0" w:color="auto"/>
              <w:bottom w:val="single" w:sz="4" w:space="0" w:color="auto"/>
              <w:right w:val="single" w:sz="4" w:space="0" w:color="auto"/>
            </w:tcBorders>
            <w:shd w:val="clear" w:color="auto" w:fill="auto"/>
          </w:tcPr>
          <w:p w:rsidR="00A85489" w:rsidRPr="001E611C" w:rsidRDefault="00A85489" w:rsidP="006E7BE2">
            <w:pPr>
              <w:numPr>
                <w:ilvl w:val="6"/>
                <w:numId w:val="17"/>
              </w:numPr>
              <w:tabs>
                <w:tab w:val="clear" w:pos="2520"/>
                <w:tab w:val="num" w:pos="360"/>
              </w:tabs>
              <w:spacing w:after="120"/>
              <w:ind w:left="360"/>
              <w:jc w:val="both"/>
              <w:rPr>
                <w:rFonts w:ascii="Maiandra GD" w:hAnsi="Maiandra GD" w:cs="Arial"/>
                <w:sz w:val="22"/>
                <w:szCs w:val="22"/>
              </w:rPr>
            </w:pPr>
            <w:r w:rsidRPr="001E611C">
              <w:rPr>
                <w:rFonts w:ascii="Maiandra GD" w:hAnsi="Maiandra GD" w:cs="Arial"/>
                <w:sz w:val="22"/>
                <w:szCs w:val="22"/>
              </w:rPr>
              <w:t>Delayed delivery of expected outputs</w:t>
            </w:r>
            <w:r>
              <w:rPr>
                <w:rFonts w:ascii="Maiandra GD" w:hAnsi="Maiandra GD" w:cs="Arial"/>
                <w:sz w:val="22"/>
                <w:szCs w:val="22"/>
              </w:rPr>
              <w:t xml:space="preserve"> due to COVID19</w:t>
            </w:r>
          </w:p>
        </w:tc>
        <w:tc>
          <w:tcPr>
            <w:tcW w:w="1530" w:type="dxa"/>
            <w:tcBorders>
              <w:top w:val="single" w:sz="4" w:space="0" w:color="auto"/>
              <w:left w:val="single" w:sz="4" w:space="0" w:color="auto"/>
              <w:bottom w:val="single" w:sz="4" w:space="0" w:color="auto"/>
              <w:right w:val="single" w:sz="4" w:space="0" w:color="auto"/>
            </w:tcBorders>
          </w:tcPr>
          <w:p w:rsidR="00A85489" w:rsidRPr="001E611C" w:rsidRDefault="00A85489" w:rsidP="00A85489">
            <w:pPr>
              <w:rPr>
                <w:rFonts w:ascii="Maiandra GD" w:hAnsi="Maiandra GD" w:cs="Arial"/>
                <w:sz w:val="22"/>
                <w:szCs w:val="22"/>
              </w:rPr>
            </w:pPr>
            <w:r>
              <w:rPr>
                <w:rFonts w:ascii="Maiandra GD" w:hAnsi="Maiandra GD" w:cs="Arial"/>
                <w:sz w:val="22"/>
                <w:szCs w:val="22"/>
              </w:rPr>
              <w:t>Medium</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A85489" w:rsidRPr="001E611C" w:rsidRDefault="00A85489" w:rsidP="00A85489">
            <w:pPr>
              <w:rPr>
                <w:rFonts w:ascii="Maiandra GD" w:hAnsi="Maiandra GD" w:cs="Arial"/>
                <w:sz w:val="22"/>
                <w:szCs w:val="22"/>
              </w:rPr>
            </w:pPr>
            <w:r w:rsidRPr="001E611C">
              <w:rPr>
                <w:rFonts w:ascii="Maiandra GD" w:hAnsi="Maiandra GD" w:cs="Arial"/>
                <w:sz w:val="22"/>
                <w:szCs w:val="22"/>
              </w:rPr>
              <w:t>Monitor implementation and delivery of outputs every 15 days through Technical Meetings</w:t>
            </w:r>
          </w:p>
        </w:tc>
      </w:tr>
    </w:tbl>
    <w:p w:rsidR="00E06A8F" w:rsidRPr="006820EC" w:rsidRDefault="00E06A8F" w:rsidP="006820EC">
      <w:pPr>
        <w:pStyle w:val="NoSpacing"/>
        <w:tabs>
          <w:tab w:val="left" w:pos="1400"/>
        </w:tabs>
        <w:spacing w:line="276" w:lineRule="auto"/>
        <w:jc w:val="both"/>
        <w:rPr>
          <w:rFonts w:ascii="Maiandra GD" w:hAnsi="Maiandra GD" w:cs="Arial"/>
        </w:rPr>
      </w:pPr>
    </w:p>
    <w:p w:rsidR="00E06A8F" w:rsidRPr="006820EC" w:rsidRDefault="00E06A8F" w:rsidP="006820EC">
      <w:pPr>
        <w:pStyle w:val="NoSpacing"/>
        <w:tabs>
          <w:tab w:val="left" w:pos="1400"/>
        </w:tabs>
        <w:spacing w:line="276" w:lineRule="auto"/>
        <w:jc w:val="both"/>
        <w:rPr>
          <w:rFonts w:ascii="Maiandra GD" w:hAnsi="Maiandra GD" w:cs="Arial"/>
        </w:rPr>
      </w:pPr>
    </w:p>
    <w:p w:rsidR="00E06A8F" w:rsidRPr="006820EC" w:rsidRDefault="00E06A8F" w:rsidP="006820EC">
      <w:pPr>
        <w:pStyle w:val="NoSpacing"/>
        <w:tabs>
          <w:tab w:val="left" w:pos="1400"/>
        </w:tabs>
        <w:spacing w:line="276" w:lineRule="auto"/>
        <w:jc w:val="both"/>
        <w:rPr>
          <w:rFonts w:ascii="Maiandra GD" w:hAnsi="Maiandra GD" w:cs="Arial"/>
        </w:rPr>
      </w:pP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14" w:name="_Toc83825940"/>
      <w:r w:rsidRPr="006820EC">
        <w:rPr>
          <w:rFonts w:ascii="Maiandra GD" w:hAnsi="Maiandra GD" w:cs="Arial"/>
        </w:rPr>
        <w:lastRenderedPageBreak/>
        <w:t xml:space="preserve">4. </w:t>
      </w:r>
      <w:r w:rsidR="00E06A8F" w:rsidRPr="006820EC">
        <w:rPr>
          <w:rFonts w:ascii="Maiandra GD" w:hAnsi="Maiandra GD" w:cs="Arial"/>
        </w:rPr>
        <w:t>SCOPE OF THE WORK</w:t>
      </w:r>
      <w:bookmarkEnd w:id="14"/>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15" w:name="_Toc83825941"/>
      <w:r w:rsidRPr="006820EC">
        <w:rPr>
          <w:rFonts w:ascii="Maiandra GD" w:hAnsi="Maiandra GD" w:cs="Arial"/>
        </w:rPr>
        <w:t xml:space="preserve">4.1 </w:t>
      </w:r>
      <w:r w:rsidR="00E06A8F" w:rsidRPr="006820EC">
        <w:rPr>
          <w:rFonts w:ascii="Maiandra GD" w:hAnsi="Maiandra GD" w:cs="Arial"/>
        </w:rPr>
        <w:t>General</w:t>
      </w:r>
      <w:bookmarkEnd w:id="15"/>
    </w:p>
    <w:p w:rsidR="00D53148" w:rsidRPr="006820EC" w:rsidRDefault="00D53148" w:rsidP="006820EC">
      <w:pPr>
        <w:pStyle w:val="Heading3"/>
        <w:numPr>
          <w:ilvl w:val="2"/>
          <w:numId w:val="0"/>
        </w:numPr>
        <w:spacing w:before="120" w:after="120"/>
        <w:ind w:left="567" w:hanging="567"/>
        <w:jc w:val="both"/>
        <w:rPr>
          <w:rFonts w:ascii="Maiandra GD" w:hAnsi="Maiandra GD" w:cs="Arial"/>
          <w:b/>
          <w:u w:val="none"/>
        </w:rPr>
      </w:pPr>
      <w:bookmarkStart w:id="16" w:name="_Ref530906824"/>
      <w:r w:rsidRPr="006820EC">
        <w:rPr>
          <w:rFonts w:ascii="Maiandra GD" w:hAnsi="Maiandra GD" w:cs="Arial"/>
          <w:b/>
          <w:u w:val="none"/>
        </w:rPr>
        <w:t xml:space="preserve">4.1.1 </w:t>
      </w:r>
      <w:r w:rsidRPr="006820EC">
        <w:rPr>
          <w:rFonts w:ascii="Maiandra GD" w:hAnsi="Maiandra GD" w:cs="Arial"/>
          <w:b/>
          <w:u w:val="none"/>
        </w:rPr>
        <w:tab/>
        <w:t>Project description and Specific work</w:t>
      </w:r>
    </w:p>
    <w:p w:rsidR="00A85489" w:rsidRDefault="00A85489" w:rsidP="00A85489">
      <w:pPr>
        <w:jc w:val="both"/>
        <w:rPr>
          <w:rFonts w:ascii="Maiandra GD" w:hAnsi="Maiandra GD"/>
          <w:sz w:val="22"/>
          <w:szCs w:val="22"/>
        </w:rPr>
      </w:pPr>
      <w:r w:rsidRPr="009704D0">
        <w:rPr>
          <w:rFonts w:ascii="Maiandra GD" w:hAnsi="Maiandra GD"/>
          <w:sz w:val="22"/>
          <w:szCs w:val="22"/>
        </w:rPr>
        <w:t>This assignment firstly consists of briefly getting acquainted with relevant SADC policy documents related to poverty for the consultant to understand the processes involved in this sector and functioning. The development of the SADC poverty methodological guidelines should look at similar documents produced by continental, global level and specialized agencies involved in development of poverty indicators using MPIs. In addition, there should be specific consideration in emerging issues such as environment, climate change, disaster-risk and pandemic outbreaks that have direct bearing on poverty. The guidelines are preferred to be structured in the form of step-wise technical guidance notes (TGNs) for a poverty statistician to use as reference for planning and managing data collection, validation and dissemination of necessary variables involved in computation of poverty statistics using MPI. In doing so, the consultant is expected to earmark data sources, provide requirements in terms of statistical methodology for computation and aggregation of dimensions/variables through census, surveys and/or administrative data. The consultant is also expected to develop data transmission procedures and national/regional aggregation methodology through worksheets examples. Given the indicators essential for producing MPIs, the consultant is expected to develop a tool to capture national practices to take stock of the current situation at national level. The scope of activities finally involves an online regional validation workshop with national poverty statistics experts prior to finalization of the guidelines/document and subsequent submission to the SADC Statistics Committee (SSC) for consideration and approval</w:t>
      </w:r>
      <w:r>
        <w:rPr>
          <w:rFonts w:ascii="Maiandra GD" w:hAnsi="Maiandra GD"/>
          <w:sz w:val="22"/>
          <w:szCs w:val="22"/>
        </w:rPr>
        <w:t>.</w:t>
      </w:r>
    </w:p>
    <w:p w:rsidR="00A85489" w:rsidRPr="00C0583B" w:rsidRDefault="00A85489" w:rsidP="00A85489">
      <w:pPr>
        <w:jc w:val="both"/>
        <w:rPr>
          <w:rFonts w:ascii="Maiandra GD" w:hAnsi="Maiandra GD"/>
          <w:sz w:val="22"/>
          <w:szCs w:val="22"/>
        </w:rPr>
      </w:pPr>
    </w:p>
    <w:p w:rsidR="00D53148"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4.1.2 Geographical area to be covered</w:t>
      </w:r>
    </w:p>
    <w:p w:rsidR="00A85489" w:rsidRDefault="00A85489" w:rsidP="001F621B">
      <w:pPr>
        <w:jc w:val="both"/>
        <w:rPr>
          <w:rFonts w:ascii="Maiandra GD" w:hAnsi="Maiandra GD"/>
          <w:sz w:val="22"/>
          <w:szCs w:val="22"/>
        </w:rPr>
      </w:pPr>
      <w:r w:rsidRPr="000C2672">
        <w:rPr>
          <w:rFonts w:ascii="Maiandra GD" w:hAnsi="Maiandra GD"/>
          <w:sz w:val="22"/>
          <w:szCs w:val="22"/>
        </w:rPr>
        <w:t xml:space="preserve">The </w:t>
      </w:r>
      <w:r>
        <w:rPr>
          <w:rFonts w:ascii="Maiandra GD" w:hAnsi="Maiandra GD"/>
          <w:sz w:val="22"/>
          <w:szCs w:val="22"/>
        </w:rPr>
        <w:t>Harmonized Poverty Statistics Methodological Guidelines</w:t>
      </w:r>
      <w:r w:rsidRPr="000C2672">
        <w:rPr>
          <w:rFonts w:ascii="Maiandra GD" w:hAnsi="Maiandra GD"/>
          <w:sz w:val="22"/>
          <w:szCs w:val="22"/>
        </w:rPr>
        <w:t xml:space="preserve"> will be used by SADC Member States as part of the </w:t>
      </w:r>
      <w:r>
        <w:rPr>
          <w:rFonts w:ascii="Maiandra GD" w:hAnsi="Maiandra GD"/>
          <w:sz w:val="22"/>
          <w:szCs w:val="22"/>
        </w:rPr>
        <w:t>objective of capacitating Member States to achieve harmonization</w:t>
      </w:r>
      <w:r w:rsidRPr="000C2672">
        <w:rPr>
          <w:rFonts w:ascii="Maiandra GD" w:hAnsi="Maiandra GD"/>
          <w:sz w:val="22"/>
          <w:szCs w:val="22"/>
        </w:rPr>
        <w:t>. SADC is a regional inter-governmental organisation comprising of 16 Southern African countries, headquartered in Gaborone, Botswana. The Community’s sixteen-member</w:t>
      </w:r>
      <w:r>
        <w:rPr>
          <w:rFonts w:ascii="Maiandra GD" w:hAnsi="Maiandra GD"/>
          <w:sz w:val="22"/>
          <w:szCs w:val="22"/>
        </w:rPr>
        <w:t xml:space="preserve"> </w:t>
      </w:r>
      <w:r w:rsidRPr="000C2672">
        <w:rPr>
          <w:rFonts w:ascii="Maiandra GD" w:hAnsi="Maiandra GD"/>
          <w:sz w:val="22"/>
          <w:szCs w:val="22"/>
        </w:rPr>
        <w:t>countries are Angola, Botswana, Democratic Republic of Congo (DRC), Eswatini, Lesotho, Madagascar, Malawi, Mauritius, Mozambique, Namibia, Seychelles, South Africa, Tanzania, Union of Comoros, Zambia and Zimbabwe.</w:t>
      </w:r>
    </w:p>
    <w:p w:rsidR="00D53148"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4.1.3 Target groups</w:t>
      </w:r>
    </w:p>
    <w:p w:rsidR="00D53148" w:rsidRDefault="001F621B" w:rsidP="001F621B">
      <w:pPr>
        <w:pStyle w:val="NoSpacing"/>
        <w:spacing w:line="276" w:lineRule="auto"/>
        <w:jc w:val="both"/>
        <w:rPr>
          <w:rFonts w:ascii="Maiandra GD" w:hAnsi="Maiandra GD" w:cs="Arial"/>
        </w:rPr>
      </w:pPr>
      <w:r w:rsidRPr="001F621B">
        <w:rPr>
          <w:rFonts w:ascii="Maiandra GD" w:hAnsi="Maiandra GD" w:cs="Arial"/>
        </w:rPr>
        <w:t>In developing the harmonized guidelines, the consultant will work closely with the SADC Secretariat Research and Statistics Unit, responsible for statistical matters in SADC. At Member States level, the task shall include engagement with national poverty statistics experts for information collection and a regional validation workshop virtually</w:t>
      </w:r>
      <w:r w:rsidR="00D53148" w:rsidRPr="006820EC">
        <w:rPr>
          <w:rFonts w:ascii="Maiandra GD" w:hAnsi="Maiandra GD" w:cs="Arial"/>
        </w:rPr>
        <w:t xml:space="preserve">. </w:t>
      </w:r>
    </w:p>
    <w:p w:rsidR="001F621B" w:rsidRPr="006820EC" w:rsidRDefault="001F621B" w:rsidP="001F621B">
      <w:pPr>
        <w:pStyle w:val="Heading3"/>
        <w:numPr>
          <w:ilvl w:val="2"/>
          <w:numId w:val="0"/>
        </w:numPr>
        <w:spacing w:before="120" w:after="120"/>
        <w:ind w:left="567" w:hanging="567"/>
        <w:jc w:val="both"/>
        <w:rPr>
          <w:rFonts w:ascii="Maiandra GD" w:hAnsi="Maiandra GD" w:cs="Arial"/>
          <w:b/>
          <w:u w:val="none"/>
        </w:rPr>
      </w:pPr>
      <w:r>
        <w:rPr>
          <w:rFonts w:ascii="Maiandra GD" w:hAnsi="Maiandra GD" w:cs="Arial"/>
          <w:b/>
          <w:u w:val="none"/>
        </w:rPr>
        <w:t>4.1.4</w:t>
      </w:r>
      <w:r w:rsidRPr="006820EC">
        <w:rPr>
          <w:rFonts w:ascii="Maiandra GD" w:hAnsi="Maiandra GD" w:cs="Arial"/>
          <w:b/>
          <w:u w:val="none"/>
        </w:rPr>
        <w:t xml:space="preserve"> </w:t>
      </w:r>
      <w:r>
        <w:rPr>
          <w:rFonts w:ascii="Maiandra GD" w:hAnsi="Maiandra GD" w:cs="Arial"/>
          <w:b/>
          <w:u w:val="none"/>
        </w:rPr>
        <w:t>Specific Work</w:t>
      </w:r>
    </w:p>
    <w:p w:rsidR="001F621B" w:rsidRDefault="001F621B" w:rsidP="001F621B">
      <w:pPr>
        <w:spacing w:after="120"/>
        <w:jc w:val="both"/>
        <w:rPr>
          <w:rFonts w:ascii="Maiandra GD" w:hAnsi="Maiandra GD"/>
          <w:sz w:val="22"/>
          <w:szCs w:val="22"/>
          <w:lang w:val="en-GB" w:eastAsia="en-GB"/>
        </w:rPr>
      </w:pPr>
      <w:r w:rsidRPr="001F621B">
        <w:rPr>
          <w:rFonts w:ascii="Maiandra GD" w:hAnsi="Maiandra GD"/>
          <w:sz w:val="22"/>
          <w:szCs w:val="22"/>
          <w:lang w:val="en-GB" w:eastAsia="en-GB"/>
        </w:rPr>
        <w:t>The assignment will be carried out primarily through a desk study and requires intellectual thinking. This will be complimented by appropriate research work and regular consultations with SADC Secretariat to obtain critical elements to be considered for incorporation in the development of the methodological guidelines as well to obtain clarification on pertinent issues.</w:t>
      </w:r>
    </w:p>
    <w:p w:rsidR="001F621B" w:rsidRPr="001F621B" w:rsidRDefault="001F621B" w:rsidP="001F621B">
      <w:pPr>
        <w:spacing w:after="120"/>
        <w:jc w:val="both"/>
        <w:rPr>
          <w:rFonts w:ascii="Maiandra GD" w:hAnsi="Maiandra GD"/>
          <w:sz w:val="22"/>
          <w:szCs w:val="22"/>
          <w:lang w:val="en-GB" w:eastAsia="en-GB"/>
        </w:rPr>
      </w:pPr>
    </w:p>
    <w:p w:rsidR="001F621B" w:rsidRDefault="001F621B" w:rsidP="001F621B">
      <w:pPr>
        <w:spacing w:after="120"/>
        <w:jc w:val="both"/>
        <w:rPr>
          <w:rFonts w:ascii="Maiandra GD" w:hAnsi="Maiandra GD"/>
          <w:sz w:val="22"/>
          <w:szCs w:val="22"/>
          <w:lang w:val="en-ZA" w:eastAsia="en-GB"/>
        </w:rPr>
      </w:pPr>
      <w:r w:rsidRPr="001F621B">
        <w:rPr>
          <w:rFonts w:ascii="Maiandra GD" w:hAnsi="Maiandra GD"/>
          <w:sz w:val="22"/>
          <w:szCs w:val="22"/>
          <w:lang w:val="en-ZA" w:eastAsia="en-GB"/>
        </w:rPr>
        <w:t>In particular, the consultant will be required to:</w:t>
      </w:r>
    </w:p>
    <w:p w:rsidR="001F621B" w:rsidRPr="001F621B" w:rsidRDefault="001F621B" w:rsidP="001F621B">
      <w:pPr>
        <w:spacing w:after="120"/>
        <w:jc w:val="both"/>
        <w:rPr>
          <w:rFonts w:ascii="Maiandra GD" w:hAnsi="Maiandra GD"/>
          <w:sz w:val="22"/>
          <w:szCs w:val="22"/>
          <w:lang w:val="en-ZA" w:eastAsia="en-GB"/>
        </w:rPr>
      </w:pPr>
    </w:p>
    <w:p w:rsidR="001F621B" w:rsidRPr="001F621B" w:rsidRDefault="001F621B" w:rsidP="006E7BE2">
      <w:pPr>
        <w:numPr>
          <w:ilvl w:val="0"/>
          <w:numId w:val="13"/>
        </w:numPr>
        <w:spacing w:after="120"/>
        <w:jc w:val="both"/>
        <w:rPr>
          <w:rFonts w:ascii="Maiandra GD" w:hAnsi="Maiandra GD"/>
          <w:sz w:val="22"/>
          <w:szCs w:val="22"/>
          <w:lang w:val="en-ZA" w:eastAsia="en-GB"/>
        </w:rPr>
      </w:pPr>
      <w:r w:rsidRPr="001F621B">
        <w:rPr>
          <w:rFonts w:ascii="Maiandra GD" w:hAnsi="Maiandra GD"/>
          <w:sz w:val="22"/>
          <w:szCs w:val="22"/>
          <w:lang w:val="en-ZA" w:eastAsia="en-GB"/>
        </w:rPr>
        <w:t>Consult relevant SADC policy frameworks and governance framework, in particular the Vision 2050, RISDP, Protocol on Statistics and RSDS, to understand pertinent issues regarding poverty sector in SADC regional integration priorities.</w:t>
      </w:r>
    </w:p>
    <w:p w:rsidR="001F621B" w:rsidRPr="001F621B" w:rsidRDefault="001F621B" w:rsidP="006E7BE2">
      <w:pPr>
        <w:numPr>
          <w:ilvl w:val="0"/>
          <w:numId w:val="13"/>
        </w:numPr>
        <w:spacing w:after="120"/>
        <w:jc w:val="both"/>
        <w:rPr>
          <w:rFonts w:ascii="Maiandra GD" w:hAnsi="Maiandra GD"/>
          <w:sz w:val="22"/>
          <w:szCs w:val="22"/>
          <w:lang w:val="en-ZA" w:eastAsia="en-GB"/>
        </w:rPr>
      </w:pPr>
      <w:r w:rsidRPr="001F621B">
        <w:rPr>
          <w:rFonts w:ascii="Maiandra GD" w:hAnsi="Maiandra GD"/>
          <w:sz w:val="22"/>
          <w:szCs w:val="22"/>
          <w:lang w:val="en-ZA" w:eastAsia="en-GB"/>
        </w:rPr>
        <w:lastRenderedPageBreak/>
        <w:t>Consult similar work undertaken at continental and global level.</w:t>
      </w:r>
    </w:p>
    <w:p w:rsidR="001F621B" w:rsidRPr="001F621B" w:rsidRDefault="001F621B" w:rsidP="006E7BE2">
      <w:pPr>
        <w:numPr>
          <w:ilvl w:val="0"/>
          <w:numId w:val="13"/>
        </w:numPr>
        <w:spacing w:after="120"/>
        <w:jc w:val="both"/>
        <w:rPr>
          <w:rFonts w:ascii="Maiandra GD" w:hAnsi="Maiandra GD"/>
          <w:sz w:val="22"/>
          <w:szCs w:val="22"/>
          <w:lang w:val="en-ZA" w:eastAsia="en-GB"/>
        </w:rPr>
      </w:pPr>
      <w:r w:rsidRPr="001F621B">
        <w:rPr>
          <w:rFonts w:ascii="Maiandra GD" w:hAnsi="Maiandra GD"/>
          <w:sz w:val="22"/>
          <w:szCs w:val="22"/>
          <w:lang w:val="en-ZA" w:eastAsia="en-GB"/>
        </w:rPr>
        <w:t>Prepare specific practical methodological guidelines for planning, collection, validation, aggregation and dissemination of disaggregated MPIs at national level with practical examples. Data sources and corresponding data collection methodology need to be explicitly prescribed in addition to estimation techniques for non-response.</w:t>
      </w:r>
    </w:p>
    <w:p w:rsidR="001F621B" w:rsidRPr="001F621B" w:rsidRDefault="001F621B" w:rsidP="006E7BE2">
      <w:pPr>
        <w:numPr>
          <w:ilvl w:val="0"/>
          <w:numId w:val="13"/>
        </w:numPr>
        <w:spacing w:after="120"/>
        <w:jc w:val="both"/>
        <w:rPr>
          <w:rFonts w:ascii="Maiandra GD" w:hAnsi="Maiandra GD"/>
          <w:sz w:val="22"/>
          <w:szCs w:val="22"/>
          <w:lang w:val="en-ZA" w:eastAsia="en-GB"/>
        </w:rPr>
      </w:pPr>
      <w:r w:rsidRPr="001F621B">
        <w:rPr>
          <w:rFonts w:ascii="Maiandra GD" w:hAnsi="Maiandra GD"/>
          <w:sz w:val="22"/>
          <w:szCs w:val="22"/>
          <w:lang w:val="en-ZA" w:eastAsia="en-GB"/>
        </w:rPr>
        <w:t>Provide aggregation methodology for disaggregated MPIs based on national harmonized MPIs and guidelines for regional analysis through a structured dissemination report.</w:t>
      </w:r>
    </w:p>
    <w:p w:rsidR="001F621B" w:rsidRPr="001F621B" w:rsidRDefault="001F621B" w:rsidP="006E7BE2">
      <w:pPr>
        <w:numPr>
          <w:ilvl w:val="0"/>
          <w:numId w:val="13"/>
        </w:numPr>
        <w:spacing w:after="120"/>
        <w:jc w:val="both"/>
        <w:rPr>
          <w:rFonts w:ascii="Maiandra GD" w:hAnsi="Maiandra GD"/>
          <w:sz w:val="22"/>
          <w:szCs w:val="22"/>
          <w:lang w:val="en-ZA" w:eastAsia="en-GB"/>
        </w:rPr>
      </w:pPr>
      <w:r w:rsidRPr="001F621B">
        <w:rPr>
          <w:rFonts w:ascii="Maiandra GD" w:hAnsi="Maiandra GD"/>
          <w:sz w:val="22"/>
          <w:szCs w:val="22"/>
          <w:lang w:val="en-ZA" w:eastAsia="en-GB"/>
        </w:rPr>
        <w:t>Develop and administer a tool to capture Member States current practices (metadata) in compilation of relevant variables for building disaggregated harmonized MPIs.</w:t>
      </w:r>
    </w:p>
    <w:p w:rsidR="001F621B" w:rsidRPr="001F621B" w:rsidRDefault="001F621B" w:rsidP="006E7BE2">
      <w:pPr>
        <w:numPr>
          <w:ilvl w:val="0"/>
          <w:numId w:val="13"/>
        </w:numPr>
        <w:spacing w:after="120"/>
        <w:jc w:val="both"/>
        <w:rPr>
          <w:rFonts w:ascii="Maiandra GD" w:hAnsi="Maiandra GD"/>
          <w:sz w:val="22"/>
          <w:szCs w:val="22"/>
          <w:lang w:val="en-ZA" w:eastAsia="en-GB"/>
        </w:rPr>
      </w:pPr>
      <w:r w:rsidRPr="001F621B">
        <w:rPr>
          <w:rFonts w:ascii="Maiandra GD" w:hAnsi="Maiandra GD"/>
          <w:sz w:val="22"/>
          <w:szCs w:val="22"/>
          <w:lang w:val="en-ZA" w:eastAsia="en-GB"/>
        </w:rPr>
        <w:t>Prepare a draft SADC Harmonized Poverty Methodological Guidelines using MPI of underlying considerations to the above points.</w:t>
      </w:r>
    </w:p>
    <w:p w:rsidR="001F621B" w:rsidRPr="001F621B" w:rsidRDefault="001F621B" w:rsidP="006E7BE2">
      <w:pPr>
        <w:numPr>
          <w:ilvl w:val="0"/>
          <w:numId w:val="13"/>
        </w:numPr>
        <w:spacing w:after="120"/>
        <w:jc w:val="both"/>
        <w:rPr>
          <w:rFonts w:ascii="Maiandra GD" w:hAnsi="Maiandra GD"/>
          <w:sz w:val="22"/>
          <w:szCs w:val="22"/>
          <w:lang w:val="en-ZA" w:eastAsia="en-GB"/>
        </w:rPr>
      </w:pPr>
      <w:r w:rsidRPr="001F621B">
        <w:rPr>
          <w:rFonts w:ascii="Maiandra GD" w:hAnsi="Maiandra GD"/>
          <w:sz w:val="22"/>
          <w:szCs w:val="22"/>
          <w:lang w:val="en-ZA" w:eastAsia="en-GB"/>
        </w:rPr>
        <w:t>Present and validate the draft SADC Harmonized Poverty Methodological Guidelines using MPI to poverty statistics experts of Member States and SADC Secretariat as a resource person for input and discussion in a virtual validation workshop.</w:t>
      </w:r>
    </w:p>
    <w:p w:rsidR="001F621B" w:rsidRDefault="001F621B" w:rsidP="006E7BE2">
      <w:pPr>
        <w:numPr>
          <w:ilvl w:val="0"/>
          <w:numId w:val="13"/>
        </w:numPr>
        <w:spacing w:after="120"/>
        <w:jc w:val="both"/>
        <w:rPr>
          <w:rFonts w:ascii="Maiandra GD" w:hAnsi="Maiandra GD"/>
          <w:sz w:val="22"/>
          <w:szCs w:val="22"/>
          <w:lang w:val="en-ZA" w:eastAsia="en-GB"/>
        </w:rPr>
      </w:pPr>
      <w:r w:rsidRPr="001F621B">
        <w:rPr>
          <w:rFonts w:ascii="Maiandra GD" w:hAnsi="Maiandra GD"/>
          <w:sz w:val="22"/>
          <w:szCs w:val="22"/>
          <w:lang w:val="en-ZA" w:eastAsia="en-GB"/>
        </w:rPr>
        <w:t>Prepare a validation workshop report documenting inputs/proposals of Member States and Secretariat and status of national practices in variables required to build MPIs.</w:t>
      </w:r>
    </w:p>
    <w:p w:rsidR="001F621B" w:rsidRPr="001F621B" w:rsidRDefault="001F621B" w:rsidP="001F621B">
      <w:pPr>
        <w:spacing w:after="120"/>
        <w:ind w:left="720"/>
        <w:jc w:val="both"/>
        <w:rPr>
          <w:rFonts w:ascii="Maiandra GD" w:hAnsi="Maiandra GD"/>
          <w:sz w:val="22"/>
          <w:szCs w:val="22"/>
          <w:lang w:val="en-ZA" w:eastAsia="en-GB"/>
        </w:rPr>
      </w:pPr>
    </w:p>
    <w:p w:rsidR="001F621B" w:rsidRPr="006820EC" w:rsidRDefault="001F621B" w:rsidP="001F621B">
      <w:pPr>
        <w:pStyle w:val="NoSpacing"/>
        <w:spacing w:line="276" w:lineRule="auto"/>
        <w:jc w:val="both"/>
        <w:rPr>
          <w:rFonts w:ascii="Maiandra GD" w:hAnsi="Maiandra GD" w:cs="Arial"/>
        </w:rPr>
      </w:pPr>
      <w:r w:rsidRPr="001F621B">
        <w:rPr>
          <w:rFonts w:ascii="Maiandra GD" w:eastAsia="Times New Roman" w:hAnsi="Maiandra GD"/>
          <w:lang w:eastAsia="en-GB"/>
        </w:rPr>
        <w:t>Prepare a revised and final version of the SADC Harmonized Poverty Methodological Guidelines using MPI incorporating inputs from Secretariat and Member States for submission to the SADC Statistics Committee for consideration and approval.</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17" w:name="_Toc83825942"/>
      <w:r w:rsidRPr="006820EC">
        <w:rPr>
          <w:rFonts w:ascii="Maiandra GD" w:hAnsi="Maiandra GD" w:cs="Arial"/>
        </w:rPr>
        <w:t xml:space="preserve">4.2 </w:t>
      </w:r>
      <w:r w:rsidR="00E06A8F" w:rsidRPr="006820EC">
        <w:rPr>
          <w:rFonts w:ascii="Maiandra GD" w:hAnsi="Maiandra GD" w:cs="Arial"/>
        </w:rPr>
        <w:t>Project management</w:t>
      </w:r>
      <w:bookmarkEnd w:id="16"/>
      <w:bookmarkEnd w:id="17"/>
    </w:p>
    <w:p w:rsidR="00E06A8F"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 xml:space="preserve">4.2.1 </w:t>
      </w:r>
      <w:r w:rsidR="00E06A8F" w:rsidRPr="006820EC">
        <w:rPr>
          <w:rFonts w:ascii="Maiandra GD" w:hAnsi="Maiandra GD" w:cs="Arial"/>
          <w:b/>
          <w:u w:val="none"/>
        </w:rPr>
        <w:t>Responsible body</w:t>
      </w:r>
    </w:p>
    <w:p w:rsidR="00E06A8F" w:rsidRPr="006820EC" w:rsidRDefault="001F621B" w:rsidP="006820EC">
      <w:pPr>
        <w:pStyle w:val="NoSpacing"/>
        <w:spacing w:line="276" w:lineRule="auto"/>
        <w:jc w:val="both"/>
        <w:rPr>
          <w:rFonts w:ascii="Maiandra GD" w:hAnsi="Maiandra GD" w:cs="Arial"/>
        </w:rPr>
      </w:pPr>
      <w:r w:rsidRPr="00C0583B">
        <w:rPr>
          <w:rFonts w:ascii="Maiandra GD" w:hAnsi="Maiandra GD"/>
        </w:rPr>
        <w:t>Overall responsibility for supervision of the Consultancy will lie with the Project Manager, the Director PPRM assisted by the Senior Programme Officer – Research and Statistics. The Consultant shall be responsible for the operational day-to-day management and coordination of the consultancy work.</w:t>
      </w:r>
    </w:p>
    <w:p w:rsidR="00E06A8F"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 xml:space="preserve">4.2.1 </w:t>
      </w:r>
      <w:r w:rsidR="00E06A8F" w:rsidRPr="006820EC">
        <w:rPr>
          <w:rFonts w:ascii="Maiandra GD" w:hAnsi="Maiandra GD" w:cs="Arial"/>
          <w:b/>
          <w:u w:val="none"/>
        </w:rPr>
        <w:t>Management structure</w:t>
      </w:r>
    </w:p>
    <w:p w:rsidR="001F621B" w:rsidRDefault="001F621B" w:rsidP="001F621B">
      <w:pPr>
        <w:jc w:val="both"/>
        <w:rPr>
          <w:rFonts w:ascii="Maiandra GD" w:hAnsi="Maiandra GD"/>
          <w:sz w:val="22"/>
          <w:szCs w:val="22"/>
        </w:rPr>
      </w:pPr>
      <w:r w:rsidRPr="00614B0A">
        <w:rPr>
          <w:rFonts w:ascii="Maiandra GD" w:hAnsi="Maiandra GD"/>
          <w:sz w:val="22"/>
          <w:szCs w:val="22"/>
        </w:rPr>
        <w:t xml:space="preserve">The Consultant shall report to Director of the </w:t>
      </w:r>
      <w:r>
        <w:rPr>
          <w:rFonts w:ascii="Maiandra GD" w:hAnsi="Maiandra GD"/>
          <w:sz w:val="22"/>
          <w:szCs w:val="22"/>
        </w:rPr>
        <w:t>Policy Planning and Resource Mobilization Directorate</w:t>
      </w:r>
      <w:r w:rsidRPr="00614B0A">
        <w:rPr>
          <w:rFonts w:ascii="Maiandra GD" w:hAnsi="Maiandra GD"/>
          <w:sz w:val="22"/>
          <w:szCs w:val="22"/>
        </w:rPr>
        <w:t xml:space="preserve"> and perform the assigned tasks under the guidance and direct supervision of the Senior Officer, </w:t>
      </w:r>
      <w:r>
        <w:rPr>
          <w:rFonts w:ascii="Maiandra GD" w:hAnsi="Maiandra GD"/>
          <w:sz w:val="22"/>
          <w:szCs w:val="22"/>
        </w:rPr>
        <w:t>Research and Statistics</w:t>
      </w:r>
      <w:r w:rsidRPr="00614B0A">
        <w:rPr>
          <w:rFonts w:ascii="Maiandra GD" w:hAnsi="Maiandra GD"/>
          <w:sz w:val="22"/>
          <w:szCs w:val="22"/>
        </w:rPr>
        <w:t xml:space="preserve">. </w:t>
      </w:r>
    </w:p>
    <w:p w:rsidR="001F621B" w:rsidRPr="00614B0A" w:rsidRDefault="001F621B" w:rsidP="001F621B">
      <w:pPr>
        <w:jc w:val="both"/>
        <w:rPr>
          <w:rFonts w:ascii="Maiandra GD" w:hAnsi="Maiandra GD"/>
          <w:sz w:val="22"/>
          <w:szCs w:val="22"/>
        </w:rPr>
      </w:pPr>
    </w:p>
    <w:p w:rsidR="00E06A8F" w:rsidRDefault="001F621B" w:rsidP="001F621B">
      <w:pPr>
        <w:jc w:val="both"/>
        <w:rPr>
          <w:rFonts w:ascii="Maiandra GD" w:hAnsi="Maiandra GD"/>
          <w:sz w:val="22"/>
          <w:szCs w:val="22"/>
        </w:rPr>
      </w:pPr>
      <w:r w:rsidRPr="00614B0A">
        <w:rPr>
          <w:rFonts w:ascii="Maiandra GD" w:hAnsi="Maiandra GD"/>
          <w:sz w:val="22"/>
          <w:szCs w:val="22"/>
        </w:rPr>
        <w:t>The consultant will continuously (via monthly reports/ email /zoom/ calls) update the Secretariat on progress and/or challenges with the drafting of the Regional Guideline.</w:t>
      </w:r>
    </w:p>
    <w:p w:rsidR="001F621B" w:rsidRPr="006820EC" w:rsidRDefault="001F621B" w:rsidP="001F621B">
      <w:pPr>
        <w:jc w:val="both"/>
        <w:rPr>
          <w:rFonts w:ascii="Maiandra GD" w:hAnsi="Maiandra GD" w:cs="Arial"/>
        </w:rPr>
      </w:pPr>
    </w:p>
    <w:p w:rsidR="00E06A8F"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 xml:space="preserve">4.2.3 </w:t>
      </w:r>
      <w:r w:rsidR="00E06A8F" w:rsidRPr="006820EC">
        <w:rPr>
          <w:rFonts w:ascii="Maiandra GD" w:hAnsi="Maiandra GD" w:cs="Arial"/>
          <w:b/>
          <w:u w:val="none"/>
        </w:rPr>
        <w:t>Facilities to be provided by the contracting authority and/or other parties</w:t>
      </w:r>
    </w:p>
    <w:p w:rsidR="00E06A8F" w:rsidRPr="001F621B" w:rsidRDefault="001F621B" w:rsidP="001F621B">
      <w:pPr>
        <w:jc w:val="both"/>
        <w:rPr>
          <w:rFonts w:ascii="Maiandra GD" w:hAnsi="Maiandra GD"/>
          <w:sz w:val="22"/>
          <w:szCs w:val="22"/>
          <w:highlight w:val="yellow"/>
        </w:rPr>
      </w:pPr>
      <w:r w:rsidRPr="00C0583B">
        <w:rPr>
          <w:rFonts w:ascii="Maiandra GD" w:hAnsi="Maiandra GD"/>
          <w:sz w:val="22"/>
          <w:szCs w:val="22"/>
        </w:rPr>
        <w:t xml:space="preserve">SADC Secretariat, as the Contracting Authority will not facilitate office space for the consultant since the work will be performed virtually in light of the travel restrictions imposed by circumstances around the management of COVID-19. All resources required should be arranged </w:t>
      </w:r>
      <w:r>
        <w:rPr>
          <w:rFonts w:ascii="Maiandra GD" w:hAnsi="Maiandra GD"/>
          <w:sz w:val="22"/>
          <w:szCs w:val="22"/>
        </w:rPr>
        <w:t>as part of the consultancy cost</w:t>
      </w:r>
      <w:r w:rsidR="00E06A8F" w:rsidRPr="006820EC">
        <w:rPr>
          <w:rFonts w:ascii="Maiandra GD" w:hAnsi="Maiandra GD" w:cs="Arial"/>
        </w:rPr>
        <w:t xml:space="preserve">. </w:t>
      </w:r>
    </w:p>
    <w:p w:rsidR="00E06A8F" w:rsidRPr="006820EC" w:rsidRDefault="00E06A8F" w:rsidP="006820EC">
      <w:pPr>
        <w:pStyle w:val="NoSpacing"/>
        <w:spacing w:line="276" w:lineRule="auto"/>
        <w:jc w:val="both"/>
        <w:rPr>
          <w:rFonts w:ascii="Maiandra GD" w:hAnsi="Maiandra GD" w:cs="Arial"/>
        </w:rPr>
      </w:pP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18" w:name="_Toc83825943"/>
      <w:r w:rsidRPr="006820EC">
        <w:rPr>
          <w:rFonts w:ascii="Maiandra GD" w:hAnsi="Maiandra GD" w:cs="Arial"/>
        </w:rPr>
        <w:lastRenderedPageBreak/>
        <w:t xml:space="preserve">5. </w:t>
      </w:r>
      <w:r w:rsidR="00E06A8F" w:rsidRPr="006820EC">
        <w:rPr>
          <w:rFonts w:ascii="Maiandra GD" w:hAnsi="Maiandra GD" w:cs="Arial"/>
        </w:rPr>
        <w:t>LOGISTICS AND TIMING</w:t>
      </w:r>
      <w:bookmarkEnd w:id="18"/>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19" w:name="_Toc83825944"/>
      <w:r w:rsidRPr="006820EC">
        <w:rPr>
          <w:rFonts w:ascii="Maiandra GD" w:hAnsi="Maiandra GD" w:cs="Arial"/>
        </w:rPr>
        <w:t xml:space="preserve">5.1 </w:t>
      </w:r>
      <w:r w:rsidR="00E06A8F" w:rsidRPr="006820EC">
        <w:rPr>
          <w:rFonts w:ascii="Maiandra GD" w:hAnsi="Maiandra GD" w:cs="Arial"/>
        </w:rPr>
        <w:t>Location</w:t>
      </w:r>
      <w:bookmarkEnd w:id="19"/>
    </w:p>
    <w:p w:rsidR="00E06A8F" w:rsidRPr="006820EC" w:rsidRDefault="001F621B" w:rsidP="006820EC">
      <w:pPr>
        <w:spacing w:line="276" w:lineRule="auto"/>
        <w:jc w:val="both"/>
        <w:rPr>
          <w:rFonts w:ascii="Maiandra GD" w:eastAsia="Calibri" w:hAnsi="Maiandra GD" w:cs="Arial"/>
          <w:sz w:val="22"/>
          <w:szCs w:val="22"/>
        </w:rPr>
      </w:pPr>
      <w:r w:rsidRPr="001E611C">
        <w:rPr>
          <w:rFonts w:ascii="Maiandra GD" w:hAnsi="Maiandra GD" w:cs="Arial"/>
          <w:sz w:val="22"/>
          <w:szCs w:val="22"/>
        </w:rPr>
        <w:t>The assignment is commissioned by the SADC Secretariat based in Gaborone, Botswana. However, this Assignment will primarily be executed virtually in view of the COVID-19 Pandemic. Therefore, there will be no travelling to the SADC Secretariat offices in Gaborone, Botswana</w:t>
      </w:r>
      <w:r w:rsidR="00D53148" w:rsidRPr="006820EC">
        <w:rPr>
          <w:rFonts w:ascii="Maiandra GD" w:eastAsia="Calibri" w:hAnsi="Maiandra GD" w:cs="Arial"/>
          <w:sz w:val="22"/>
          <w:szCs w:val="22"/>
        </w:rPr>
        <w:t>.</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0" w:name="_Toc83825945"/>
      <w:r w:rsidRPr="006820EC">
        <w:rPr>
          <w:rFonts w:ascii="Maiandra GD" w:hAnsi="Maiandra GD" w:cs="Arial"/>
        </w:rPr>
        <w:t xml:space="preserve">5.2 </w:t>
      </w:r>
      <w:r w:rsidR="00E06A8F" w:rsidRPr="006820EC">
        <w:rPr>
          <w:rFonts w:ascii="Maiandra GD" w:hAnsi="Maiandra GD" w:cs="Arial"/>
        </w:rPr>
        <w:t>Start date &amp; period of implementation</w:t>
      </w:r>
      <w:bookmarkEnd w:id="20"/>
    </w:p>
    <w:p w:rsidR="00D53148" w:rsidRPr="006820EC" w:rsidRDefault="001F621B" w:rsidP="001F621B">
      <w:pPr>
        <w:keepLines/>
        <w:jc w:val="both"/>
        <w:rPr>
          <w:rFonts w:ascii="Maiandra GD" w:hAnsi="Maiandra GD" w:cs="Arial"/>
          <w:sz w:val="22"/>
          <w:szCs w:val="22"/>
        </w:rPr>
      </w:pPr>
      <w:r w:rsidRPr="00C0583B">
        <w:rPr>
          <w:rFonts w:ascii="Maiandra GD" w:hAnsi="Maiandra GD"/>
          <w:sz w:val="22"/>
          <w:szCs w:val="22"/>
        </w:rPr>
        <w:t xml:space="preserve">The intended start date is as soon as both parties have signed the contract agreement and the period of implementation of the contract will be </w:t>
      </w:r>
      <w:r>
        <w:rPr>
          <w:rFonts w:ascii="Maiandra GD" w:hAnsi="Maiandra GD"/>
          <w:sz w:val="22"/>
          <w:szCs w:val="22"/>
        </w:rPr>
        <w:t xml:space="preserve">90 </w:t>
      </w:r>
      <w:r w:rsidRPr="00C0583B">
        <w:rPr>
          <w:rFonts w:ascii="Maiandra GD" w:hAnsi="Maiandra GD"/>
          <w:sz w:val="22"/>
          <w:szCs w:val="22"/>
        </w:rPr>
        <w:t>calendar days from the date of signing the agreement. Please see Article 3 of the specific contract for the actual start date and period of implementation</w:t>
      </w:r>
      <w:r w:rsidR="00D53148" w:rsidRPr="006820EC">
        <w:rPr>
          <w:rFonts w:ascii="Maiandra GD" w:hAnsi="Maiandra GD" w:cs="Arial"/>
          <w:sz w:val="22"/>
          <w:szCs w:val="22"/>
        </w:rPr>
        <w:t>.</w:t>
      </w: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21" w:name="_Toc83825946"/>
      <w:r w:rsidRPr="006820EC">
        <w:rPr>
          <w:rFonts w:ascii="Maiandra GD" w:hAnsi="Maiandra GD" w:cs="Arial"/>
        </w:rPr>
        <w:t xml:space="preserve">6. </w:t>
      </w:r>
      <w:r w:rsidR="00E06A8F" w:rsidRPr="006820EC">
        <w:rPr>
          <w:rFonts w:ascii="Maiandra GD" w:hAnsi="Maiandra GD" w:cs="Arial"/>
        </w:rPr>
        <w:t>REQUIREMENTS</w:t>
      </w:r>
      <w:bookmarkEnd w:id="21"/>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2" w:name="_Toc83825947"/>
      <w:r w:rsidRPr="006820EC">
        <w:rPr>
          <w:rFonts w:ascii="Maiandra GD" w:hAnsi="Maiandra GD" w:cs="Arial"/>
        </w:rPr>
        <w:t xml:space="preserve">6.1 </w:t>
      </w:r>
      <w:r w:rsidR="00E06A8F" w:rsidRPr="006820EC">
        <w:rPr>
          <w:rFonts w:ascii="Maiandra GD" w:hAnsi="Maiandra GD" w:cs="Arial"/>
        </w:rPr>
        <w:t>Staff</w:t>
      </w:r>
      <w:bookmarkEnd w:id="22"/>
    </w:p>
    <w:p w:rsidR="00E06A8F" w:rsidRPr="006820EC" w:rsidRDefault="001F621B" w:rsidP="006820EC">
      <w:pPr>
        <w:autoSpaceDE w:val="0"/>
        <w:autoSpaceDN w:val="0"/>
        <w:adjustRightInd w:val="0"/>
        <w:jc w:val="both"/>
        <w:rPr>
          <w:rFonts w:ascii="Maiandra GD" w:hAnsi="Maiandra GD" w:cs="Arial"/>
          <w:sz w:val="22"/>
          <w:szCs w:val="22"/>
        </w:rPr>
      </w:pPr>
      <w:r w:rsidRPr="00C0583B">
        <w:rPr>
          <w:rFonts w:ascii="Maiandra GD" w:hAnsi="Maiandra GD"/>
          <w:sz w:val="22"/>
          <w:szCs w:val="22"/>
        </w:rPr>
        <w:t>Note that civil servants and other staff of the public administration, of the partner country or of international/regional organisations based in the country,</w:t>
      </w:r>
      <w:r w:rsidRPr="00C0583B">
        <w:rPr>
          <w:rFonts w:ascii="Maiandra GD" w:hAnsi="Maiandra GD"/>
        </w:rPr>
        <w:t xml:space="preserve"> </w:t>
      </w:r>
      <w:r w:rsidRPr="00C0583B">
        <w:rPr>
          <w:rFonts w:ascii="Maiandra GD" w:hAnsi="Maiandra GD"/>
          <w:sz w:val="22"/>
          <w:szCs w:val="22"/>
        </w:rPr>
        <w:t>shall only be approved to work as experts if well justified. The justification should be submitted with the tender and shall include information on the added value the expert will bring as well as proof that the expert is seconded or on personal leave</w:t>
      </w:r>
      <w:r w:rsidR="00D53148" w:rsidRPr="006820EC">
        <w:rPr>
          <w:rFonts w:ascii="Maiandra GD" w:hAnsi="Maiandra GD" w:cs="Arial"/>
          <w:sz w:val="22"/>
          <w:szCs w:val="22"/>
        </w:rPr>
        <w:t xml:space="preserve">. </w:t>
      </w:r>
      <w:r w:rsidR="00E06A8F" w:rsidRPr="006820EC">
        <w:rPr>
          <w:rFonts w:ascii="Maiandra GD" w:hAnsi="Maiandra GD" w:cs="Arial"/>
          <w:sz w:val="22"/>
          <w:szCs w:val="22"/>
        </w:rPr>
        <w:t xml:space="preserve"> </w:t>
      </w:r>
    </w:p>
    <w:p w:rsidR="00E06A8F"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 xml:space="preserve">6.1.1 </w:t>
      </w:r>
      <w:r w:rsidR="00E06A8F" w:rsidRPr="006820EC">
        <w:rPr>
          <w:rFonts w:ascii="Maiandra GD" w:hAnsi="Maiandra GD" w:cs="Arial"/>
          <w:b/>
          <w:u w:val="none"/>
        </w:rPr>
        <w:t>Experts</w:t>
      </w:r>
    </w:p>
    <w:p w:rsidR="00E06A8F" w:rsidRPr="006820EC" w:rsidRDefault="00E06A8F" w:rsidP="006820EC">
      <w:pPr>
        <w:pStyle w:val="NoSpacing"/>
        <w:spacing w:line="276" w:lineRule="auto"/>
        <w:jc w:val="both"/>
        <w:rPr>
          <w:rFonts w:ascii="Maiandra GD" w:hAnsi="Maiandra GD" w:cs="Arial"/>
        </w:rPr>
      </w:pPr>
    </w:p>
    <w:p w:rsidR="00D53148" w:rsidRPr="001F621B" w:rsidRDefault="001F621B" w:rsidP="001F621B">
      <w:pPr>
        <w:tabs>
          <w:tab w:val="left" w:pos="1134"/>
        </w:tabs>
        <w:rPr>
          <w:rFonts w:ascii="Maiandra GD" w:hAnsi="Maiandra GD"/>
          <w:sz w:val="22"/>
          <w:szCs w:val="22"/>
        </w:rPr>
      </w:pPr>
      <w:r w:rsidRPr="001F621B">
        <w:rPr>
          <w:rFonts w:ascii="Maiandra GD" w:hAnsi="Maiandra GD"/>
          <w:sz w:val="22"/>
          <w:szCs w:val="22"/>
        </w:rPr>
        <w:t xml:space="preserve">Experts have a crucial role in implementing the contract. The contracting authority is indicating an absolute minimum input in terms of related qualifications and experience for the Consultant. </w:t>
      </w:r>
      <w:r w:rsidR="00D53148" w:rsidRPr="001F621B">
        <w:rPr>
          <w:rFonts w:ascii="Maiandra GD" w:hAnsi="Maiandra GD" w:cs="Arial"/>
          <w:sz w:val="22"/>
          <w:szCs w:val="22"/>
        </w:rPr>
        <w:t>The specific profile of the Key Expert is provided below:</w:t>
      </w:r>
    </w:p>
    <w:p w:rsidR="00E06A8F" w:rsidRPr="006820EC" w:rsidRDefault="00E06A8F" w:rsidP="006820EC">
      <w:pPr>
        <w:pStyle w:val="NoSpacing"/>
        <w:spacing w:line="276" w:lineRule="auto"/>
        <w:jc w:val="both"/>
        <w:rPr>
          <w:rFonts w:ascii="Maiandra GD" w:hAnsi="Maiandra GD" w:cs="Arial"/>
          <w:b/>
        </w:rPr>
      </w:pPr>
    </w:p>
    <w:p w:rsidR="001F621B" w:rsidRDefault="001F621B" w:rsidP="001F621B">
      <w:pPr>
        <w:tabs>
          <w:tab w:val="left" w:pos="1134"/>
        </w:tabs>
        <w:rPr>
          <w:rFonts w:ascii="Maiandra GD" w:hAnsi="Maiandra GD"/>
          <w:sz w:val="22"/>
          <w:szCs w:val="22"/>
        </w:rPr>
      </w:pPr>
    </w:p>
    <w:p w:rsidR="001F621B" w:rsidRPr="00451CB8" w:rsidRDefault="001F621B" w:rsidP="001F621B">
      <w:pPr>
        <w:tabs>
          <w:tab w:val="left" w:pos="1134"/>
        </w:tabs>
        <w:rPr>
          <w:rFonts w:ascii="Maiandra GD" w:hAnsi="Maiandra GD"/>
          <w:b/>
          <w:sz w:val="22"/>
          <w:szCs w:val="22"/>
        </w:rPr>
      </w:pPr>
      <w:r w:rsidRPr="00451CB8">
        <w:rPr>
          <w:rFonts w:ascii="Maiandra GD" w:hAnsi="Maiandra GD"/>
          <w:b/>
          <w:sz w:val="22"/>
          <w:szCs w:val="22"/>
        </w:rPr>
        <w:t>Key Expert</w:t>
      </w:r>
    </w:p>
    <w:p w:rsidR="001F621B" w:rsidRPr="00C0583B" w:rsidRDefault="001F621B" w:rsidP="001F621B">
      <w:pPr>
        <w:tabs>
          <w:tab w:val="left" w:pos="1134"/>
        </w:tabs>
        <w:rPr>
          <w:rFonts w:ascii="Maiandra GD" w:hAnsi="Maiandra GD"/>
          <w:b/>
          <w:sz w:val="22"/>
          <w:szCs w:val="22"/>
        </w:rPr>
      </w:pPr>
      <w:r w:rsidRPr="00C0583B">
        <w:rPr>
          <w:rFonts w:ascii="Maiandra GD" w:hAnsi="Maiandra GD"/>
          <w:b/>
          <w:sz w:val="22"/>
          <w:szCs w:val="22"/>
        </w:rPr>
        <w:t>Qualifications and Skills</w:t>
      </w:r>
    </w:p>
    <w:p w:rsidR="001F621B" w:rsidRPr="00C0583B" w:rsidRDefault="001F621B" w:rsidP="006E7BE2">
      <w:pPr>
        <w:numPr>
          <w:ilvl w:val="1"/>
          <w:numId w:val="16"/>
        </w:numPr>
        <w:tabs>
          <w:tab w:val="left" w:pos="990"/>
        </w:tabs>
        <w:spacing w:after="120"/>
        <w:ind w:left="990" w:hanging="420"/>
        <w:jc w:val="both"/>
        <w:rPr>
          <w:rFonts w:ascii="Maiandra GD" w:hAnsi="Maiandra GD"/>
          <w:sz w:val="22"/>
          <w:szCs w:val="22"/>
        </w:rPr>
      </w:pPr>
      <w:r w:rsidRPr="00C0583B">
        <w:rPr>
          <w:rFonts w:ascii="Maiandra GD" w:hAnsi="Maiandra GD"/>
          <w:sz w:val="22"/>
          <w:szCs w:val="22"/>
        </w:rPr>
        <w:t>A minimum of a Master’s degree in statistics, economics or related field.</w:t>
      </w:r>
    </w:p>
    <w:p w:rsidR="001F621B" w:rsidRPr="00C0583B" w:rsidRDefault="001F621B" w:rsidP="006E7BE2">
      <w:pPr>
        <w:numPr>
          <w:ilvl w:val="1"/>
          <w:numId w:val="16"/>
        </w:numPr>
        <w:tabs>
          <w:tab w:val="left" w:pos="990"/>
        </w:tabs>
        <w:spacing w:after="120"/>
        <w:ind w:left="990" w:hanging="420"/>
        <w:jc w:val="both"/>
        <w:rPr>
          <w:rFonts w:ascii="Maiandra GD" w:hAnsi="Maiandra GD"/>
          <w:sz w:val="22"/>
          <w:szCs w:val="22"/>
        </w:rPr>
      </w:pPr>
      <w:r w:rsidRPr="00C0583B">
        <w:rPr>
          <w:rFonts w:ascii="Maiandra GD" w:hAnsi="Maiandra GD"/>
          <w:sz w:val="22"/>
          <w:szCs w:val="22"/>
        </w:rPr>
        <w:t>Must be computer literate, and competent in Word Processing and Spreadsheet Applications.</w:t>
      </w:r>
    </w:p>
    <w:p w:rsidR="001F621B" w:rsidRPr="00C0583B" w:rsidRDefault="001F621B" w:rsidP="006E7BE2">
      <w:pPr>
        <w:numPr>
          <w:ilvl w:val="1"/>
          <w:numId w:val="16"/>
        </w:numPr>
        <w:tabs>
          <w:tab w:val="left" w:pos="990"/>
        </w:tabs>
        <w:spacing w:after="120"/>
        <w:ind w:left="990" w:hanging="420"/>
        <w:jc w:val="both"/>
        <w:rPr>
          <w:rFonts w:ascii="Maiandra GD" w:hAnsi="Maiandra GD"/>
          <w:sz w:val="22"/>
          <w:szCs w:val="22"/>
        </w:rPr>
      </w:pPr>
      <w:r w:rsidRPr="00C0583B">
        <w:rPr>
          <w:rFonts w:ascii="Maiandra GD" w:hAnsi="Maiandra GD"/>
          <w:sz w:val="22"/>
          <w:szCs w:val="22"/>
        </w:rPr>
        <w:t>Written and oral fluency in the English language is essential.  Knowledge of French and/or Portuguese would be an asset.</w:t>
      </w:r>
    </w:p>
    <w:p w:rsidR="001F621B" w:rsidRPr="00C0583B" w:rsidRDefault="001F621B" w:rsidP="006E7BE2">
      <w:pPr>
        <w:numPr>
          <w:ilvl w:val="1"/>
          <w:numId w:val="16"/>
        </w:numPr>
        <w:tabs>
          <w:tab w:val="left" w:pos="990"/>
        </w:tabs>
        <w:spacing w:after="120"/>
        <w:ind w:left="990" w:hanging="420"/>
        <w:jc w:val="both"/>
        <w:rPr>
          <w:rFonts w:ascii="Maiandra GD" w:hAnsi="Maiandra GD"/>
          <w:sz w:val="22"/>
          <w:szCs w:val="22"/>
        </w:rPr>
      </w:pPr>
      <w:r w:rsidRPr="00C0583B">
        <w:rPr>
          <w:rFonts w:ascii="Maiandra GD" w:hAnsi="Maiandra GD"/>
          <w:sz w:val="22"/>
          <w:szCs w:val="22"/>
        </w:rPr>
        <w:t xml:space="preserve">Excellent oral and written communication, analytical, presentation and report writing skills in English Language.  </w:t>
      </w:r>
    </w:p>
    <w:p w:rsidR="001F621B" w:rsidRPr="00C0583B" w:rsidRDefault="001F621B" w:rsidP="006E7BE2">
      <w:pPr>
        <w:numPr>
          <w:ilvl w:val="1"/>
          <w:numId w:val="16"/>
        </w:numPr>
        <w:tabs>
          <w:tab w:val="left" w:pos="990"/>
        </w:tabs>
        <w:spacing w:after="120"/>
        <w:ind w:left="990" w:hanging="420"/>
        <w:jc w:val="both"/>
        <w:rPr>
          <w:rFonts w:ascii="Maiandra GD" w:hAnsi="Maiandra GD"/>
          <w:sz w:val="22"/>
          <w:szCs w:val="22"/>
        </w:rPr>
      </w:pPr>
      <w:r w:rsidRPr="00C0583B">
        <w:rPr>
          <w:rFonts w:ascii="Maiandra GD" w:hAnsi="Maiandra GD"/>
          <w:sz w:val="22"/>
          <w:szCs w:val="22"/>
        </w:rPr>
        <w:t xml:space="preserve">Excellent time management and organizational skills to prioritize workload and meet tight deadlines. </w:t>
      </w:r>
    </w:p>
    <w:p w:rsidR="001F621B" w:rsidRPr="00C0583B" w:rsidRDefault="001F621B" w:rsidP="001F621B">
      <w:pPr>
        <w:tabs>
          <w:tab w:val="left" w:pos="1134"/>
        </w:tabs>
        <w:rPr>
          <w:rFonts w:ascii="Maiandra GD" w:hAnsi="Maiandra GD"/>
          <w:sz w:val="22"/>
          <w:szCs w:val="22"/>
        </w:rPr>
      </w:pPr>
    </w:p>
    <w:p w:rsidR="001F621B" w:rsidRPr="00C0583B" w:rsidRDefault="001F621B" w:rsidP="001F621B">
      <w:pPr>
        <w:tabs>
          <w:tab w:val="left" w:pos="1134"/>
        </w:tabs>
        <w:rPr>
          <w:rFonts w:ascii="Maiandra GD" w:hAnsi="Maiandra GD"/>
          <w:b/>
          <w:sz w:val="22"/>
          <w:szCs w:val="22"/>
        </w:rPr>
      </w:pPr>
      <w:r w:rsidRPr="00C0583B">
        <w:rPr>
          <w:rFonts w:ascii="Maiandra GD" w:hAnsi="Maiandra GD"/>
          <w:b/>
          <w:sz w:val="22"/>
          <w:szCs w:val="22"/>
        </w:rPr>
        <w:t>General Professional Experience</w:t>
      </w:r>
    </w:p>
    <w:p w:rsidR="001F621B" w:rsidRPr="00C0583B" w:rsidRDefault="001F621B" w:rsidP="006E7BE2">
      <w:pPr>
        <w:numPr>
          <w:ilvl w:val="1"/>
          <w:numId w:val="16"/>
        </w:numPr>
        <w:tabs>
          <w:tab w:val="left" w:pos="900"/>
        </w:tabs>
        <w:spacing w:after="120"/>
        <w:ind w:left="900" w:hanging="420"/>
        <w:jc w:val="both"/>
        <w:rPr>
          <w:rFonts w:ascii="Maiandra GD" w:hAnsi="Maiandra GD"/>
          <w:sz w:val="22"/>
          <w:szCs w:val="22"/>
        </w:rPr>
      </w:pPr>
      <w:r w:rsidRPr="00C0583B">
        <w:rPr>
          <w:rFonts w:ascii="Maiandra GD" w:hAnsi="Maiandra GD"/>
          <w:sz w:val="22"/>
          <w:szCs w:val="22"/>
        </w:rPr>
        <w:t xml:space="preserve">The Expert Must have at least </w:t>
      </w:r>
      <w:r>
        <w:rPr>
          <w:rFonts w:ascii="Maiandra GD" w:hAnsi="Maiandra GD"/>
          <w:sz w:val="22"/>
          <w:szCs w:val="22"/>
        </w:rPr>
        <w:t>ten</w:t>
      </w:r>
      <w:r w:rsidRPr="00C0583B">
        <w:rPr>
          <w:rFonts w:ascii="Maiandra GD" w:hAnsi="Maiandra GD"/>
          <w:sz w:val="22"/>
          <w:szCs w:val="22"/>
        </w:rPr>
        <w:t xml:space="preserve"> (10) years of experience in similar assignment. </w:t>
      </w:r>
    </w:p>
    <w:p w:rsidR="001F621B" w:rsidRPr="00C0583B" w:rsidRDefault="001F621B" w:rsidP="001F621B">
      <w:pPr>
        <w:tabs>
          <w:tab w:val="left" w:pos="1134"/>
        </w:tabs>
        <w:rPr>
          <w:rFonts w:ascii="Maiandra GD" w:hAnsi="Maiandra GD"/>
          <w:sz w:val="22"/>
          <w:szCs w:val="22"/>
        </w:rPr>
      </w:pPr>
    </w:p>
    <w:p w:rsidR="001F621B" w:rsidRPr="00C0583B" w:rsidRDefault="001F621B" w:rsidP="001F621B">
      <w:pPr>
        <w:tabs>
          <w:tab w:val="left" w:pos="1134"/>
        </w:tabs>
        <w:rPr>
          <w:rFonts w:ascii="Maiandra GD" w:hAnsi="Maiandra GD"/>
          <w:b/>
          <w:sz w:val="22"/>
          <w:szCs w:val="22"/>
        </w:rPr>
      </w:pPr>
      <w:r w:rsidRPr="00C0583B">
        <w:rPr>
          <w:rFonts w:ascii="Maiandra GD" w:hAnsi="Maiandra GD"/>
          <w:b/>
          <w:sz w:val="22"/>
          <w:szCs w:val="22"/>
        </w:rPr>
        <w:t>Specific Professional Experience</w:t>
      </w:r>
    </w:p>
    <w:p w:rsidR="001F621B" w:rsidRPr="00C0583B" w:rsidRDefault="001F621B" w:rsidP="006E7BE2">
      <w:pPr>
        <w:numPr>
          <w:ilvl w:val="1"/>
          <w:numId w:val="16"/>
        </w:numPr>
        <w:tabs>
          <w:tab w:val="left" w:pos="900"/>
        </w:tabs>
        <w:spacing w:after="120"/>
        <w:ind w:left="900" w:hanging="420"/>
        <w:jc w:val="both"/>
        <w:rPr>
          <w:rFonts w:ascii="Maiandra GD" w:hAnsi="Maiandra GD"/>
          <w:sz w:val="22"/>
          <w:szCs w:val="22"/>
        </w:rPr>
      </w:pPr>
      <w:r w:rsidRPr="00C0583B">
        <w:rPr>
          <w:rFonts w:ascii="Maiandra GD" w:hAnsi="Maiandra GD"/>
          <w:sz w:val="22"/>
          <w:szCs w:val="22"/>
        </w:rPr>
        <w:t>At least 10 years of specific experience in undertaking and managing statistical functions in the area of poverty statistics, in particular development of MPIs;</w:t>
      </w:r>
    </w:p>
    <w:p w:rsidR="001F621B" w:rsidRPr="00C0583B" w:rsidRDefault="001F621B" w:rsidP="006E7BE2">
      <w:pPr>
        <w:numPr>
          <w:ilvl w:val="1"/>
          <w:numId w:val="16"/>
        </w:numPr>
        <w:tabs>
          <w:tab w:val="left" w:pos="900"/>
        </w:tabs>
        <w:spacing w:after="120"/>
        <w:ind w:left="900" w:hanging="420"/>
        <w:jc w:val="both"/>
        <w:rPr>
          <w:rFonts w:ascii="Maiandra GD" w:hAnsi="Maiandra GD"/>
          <w:sz w:val="22"/>
          <w:szCs w:val="22"/>
        </w:rPr>
      </w:pPr>
      <w:r w:rsidRPr="00C0583B">
        <w:rPr>
          <w:rFonts w:ascii="Maiandra GD" w:hAnsi="Maiandra GD"/>
          <w:sz w:val="22"/>
          <w:szCs w:val="22"/>
        </w:rPr>
        <w:lastRenderedPageBreak/>
        <w:t>Demonstrated experience in the development and implementation of MPIs at regional/continental and global level;</w:t>
      </w:r>
    </w:p>
    <w:p w:rsidR="001F621B" w:rsidRPr="00C0583B" w:rsidRDefault="001F621B" w:rsidP="006E7BE2">
      <w:pPr>
        <w:numPr>
          <w:ilvl w:val="1"/>
          <w:numId w:val="16"/>
        </w:numPr>
        <w:tabs>
          <w:tab w:val="left" w:pos="900"/>
        </w:tabs>
        <w:spacing w:after="120"/>
        <w:ind w:left="900" w:hanging="420"/>
        <w:jc w:val="both"/>
        <w:rPr>
          <w:rFonts w:ascii="Maiandra GD" w:hAnsi="Maiandra GD"/>
          <w:sz w:val="22"/>
          <w:szCs w:val="22"/>
        </w:rPr>
      </w:pPr>
      <w:r w:rsidRPr="00C0583B">
        <w:rPr>
          <w:rFonts w:ascii="Maiandra GD" w:hAnsi="Maiandra GD"/>
          <w:sz w:val="22"/>
          <w:szCs w:val="22"/>
        </w:rPr>
        <w:t>Experience in undertaking technical assistance in countries and development of methodological guidelines on MPIs as a resource person;</w:t>
      </w:r>
    </w:p>
    <w:p w:rsidR="001F621B" w:rsidRPr="00C0583B" w:rsidRDefault="001F621B" w:rsidP="006E7BE2">
      <w:pPr>
        <w:numPr>
          <w:ilvl w:val="1"/>
          <w:numId w:val="16"/>
        </w:numPr>
        <w:tabs>
          <w:tab w:val="left" w:pos="900"/>
        </w:tabs>
        <w:spacing w:after="120"/>
        <w:ind w:left="900" w:hanging="420"/>
        <w:jc w:val="both"/>
        <w:rPr>
          <w:rFonts w:ascii="Maiandra GD" w:hAnsi="Maiandra GD"/>
          <w:sz w:val="22"/>
          <w:szCs w:val="22"/>
        </w:rPr>
      </w:pPr>
      <w:r w:rsidRPr="00C0583B">
        <w:rPr>
          <w:rFonts w:ascii="Maiandra GD" w:hAnsi="Maiandra GD"/>
          <w:sz w:val="22"/>
          <w:szCs w:val="22"/>
        </w:rPr>
        <w:t>Experience in working with leaders and officials in government, private sector organisations or aid agencies</w:t>
      </w:r>
      <w:r>
        <w:rPr>
          <w:rFonts w:ascii="Maiandra GD" w:hAnsi="Maiandra GD"/>
          <w:sz w:val="22"/>
          <w:szCs w:val="22"/>
        </w:rPr>
        <w:t>.</w:t>
      </w:r>
    </w:p>
    <w:p w:rsidR="00E06A8F" w:rsidRPr="006820EC" w:rsidRDefault="001F621B" w:rsidP="001F621B">
      <w:pPr>
        <w:pStyle w:val="NormalWeb"/>
        <w:spacing w:line="276" w:lineRule="auto"/>
        <w:jc w:val="both"/>
        <w:rPr>
          <w:rFonts w:ascii="Maiandra GD" w:hAnsi="Maiandra GD" w:cs="Arial"/>
          <w:b/>
        </w:rPr>
      </w:pPr>
      <w:r w:rsidRPr="00C0583B">
        <w:rPr>
          <w:rFonts w:ascii="Maiandra GD" w:hAnsi="Maiandra GD"/>
          <w:snapToGrid w:val="0"/>
          <w:sz w:val="22"/>
          <w:szCs w:val="22"/>
        </w:rPr>
        <w:t>The expert must be independent and free from conflicts of interest in the responsibilities they take on</w:t>
      </w:r>
      <w:r w:rsidR="00D53148" w:rsidRPr="006820EC">
        <w:rPr>
          <w:rFonts w:ascii="Maiandra GD" w:hAnsi="Maiandra GD" w:cs="Arial"/>
        </w:rPr>
        <w:t>.</w:t>
      </w:r>
    </w:p>
    <w:p w:rsidR="00E06A8F"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 xml:space="preserve">6.1.2 </w:t>
      </w:r>
      <w:r w:rsidR="00E06A8F" w:rsidRPr="006820EC">
        <w:rPr>
          <w:rFonts w:ascii="Maiandra GD" w:hAnsi="Maiandra GD" w:cs="Arial"/>
          <w:b/>
          <w:u w:val="none"/>
        </w:rPr>
        <w:t>Support staff &amp; backstopping</w:t>
      </w:r>
    </w:p>
    <w:p w:rsidR="00E06A8F" w:rsidRPr="006820EC" w:rsidRDefault="001F621B" w:rsidP="006820EC">
      <w:pPr>
        <w:pStyle w:val="NoSpacing"/>
        <w:spacing w:line="276" w:lineRule="auto"/>
        <w:jc w:val="both"/>
        <w:rPr>
          <w:rFonts w:ascii="Maiandra GD" w:hAnsi="Maiandra GD" w:cs="Arial"/>
        </w:rPr>
      </w:pPr>
      <w:r w:rsidRPr="00C0583B">
        <w:rPr>
          <w:rFonts w:ascii="Maiandra GD" w:hAnsi="Maiandra GD"/>
        </w:rPr>
        <w:t>Backstopping and support staff costs must be included in the price</w:t>
      </w:r>
      <w:r w:rsidR="00D53148" w:rsidRPr="006820EC">
        <w:rPr>
          <w:rFonts w:ascii="Maiandra GD" w:hAnsi="Maiandra GD" w:cs="Arial"/>
        </w:rPr>
        <w:t>.</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3" w:name="_Toc83825948"/>
      <w:r w:rsidRPr="006820EC">
        <w:rPr>
          <w:rFonts w:ascii="Maiandra GD" w:hAnsi="Maiandra GD" w:cs="Arial"/>
        </w:rPr>
        <w:t xml:space="preserve">6.2 </w:t>
      </w:r>
      <w:r w:rsidR="00E06A8F" w:rsidRPr="006820EC">
        <w:rPr>
          <w:rFonts w:ascii="Maiandra GD" w:hAnsi="Maiandra GD" w:cs="Arial"/>
        </w:rPr>
        <w:t>Office accommodation</w:t>
      </w:r>
      <w:bookmarkEnd w:id="23"/>
    </w:p>
    <w:p w:rsidR="00E06A8F" w:rsidRPr="006820EC" w:rsidRDefault="001F621B" w:rsidP="006820EC">
      <w:pPr>
        <w:pStyle w:val="NoSpacing"/>
        <w:spacing w:line="276" w:lineRule="auto"/>
        <w:jc w:val="both"/>
        <w:rPr>
          <w:rFonts w:ascii="Maiandra GD" w:hAnsi="Maiandra GD" w:cs="Arial"/>
          <w:b/>
        </w:rPr>
      </w:pPr>
      <w:r>
        <w:rPr>
          <w:rFonts w:ascii="Maiandra GD" w:hAnsi="Maiandra GD" w:cs="Arial"/>
        </w:rPr>
        <w:t>None required.</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4" w:name="_Toc83825949"/>
      <w:r w:rsidRPr="006820EC">
        <w:rPr>
          <w:rFonts w:ascii="Maiandra GD" w:hAnsi="Maiandra GD" w:cs="Arial"/>
        </w:rPr>
        <w:t xml:space="preserve">6.3 </w:t>
      </w:r>
      <w:r w:rsidR="00E06A8F" w:rsidRPr="006820EC">
        <w:rPr>
          <w:rFonts w:ascii="Maiandra GD" w:hAnsi="Maiandra GD" w:cs="Arial"/>
        </w:rPr>
        <w:t>Facilities to be provided by the contractor</w:t>
      </w:r>
      <w:bookmarkEnd w:id="24"/>
    </w:p>
    <w:p w:rsidR="00E06A8F" w:rsidRPr="006820EC" w:rsidRDefault="001F621B" w:rsidP="006820EC">
      <w:pPr>
        <w:pStyle w:val="NoSpacing"/>
        <w:spacing w:line="276" w:lineRule="auto"/>
        <w:jc w:val="both"/>
        <w:rPr>
          <w:rFonts w:ascii="Maiandra GD" w:hAnsi="Maiandra GD" w:cs="Arial"/>
        </w:rPr>
      </w:pPr>
      <w:r w:rsidRPr="00D86352">
        <w:rPr>
          <w:rFonts w:ascii="Maiandra GD" w:hAnsi="Maiandra GD"/>
        </w:rPr>
        <w:t>No facilities will be provided since the assignment will be done remotely</w:t>
      </w:r>
      <w:r w:rsidR="00E06A8F" w:rsidRPr="006820EC">
        <w:rPr>
          <w:rFonts w:ascii="Maiandra GD" w:hAnsi="Maiandra GD" w:cs="Arial"/>
        </w:rPr>
        <w:t>.</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5" w:name="_Toc83825950"/>
      <w:r w:rsidRPr="006820EC">
        <w:rPr>
          <w:rFonts w:ascii="Maiandra GD" w:hAnsi="Maiandra GD" w:cs="Arial"/>
        </w:rPr>
        <w:t xml:space="preserve">6.4 </w:t>
      </w:r>
      <w:r w:rsidR="00E06A8F" w:rsidRPr="006820EC">
        <w:rPr>
          <w:rFonts w:ascii="Maiandra GD" w:hAnsi="Maiandra GD" w:cs="Arial"/>
        </w:rPr>
        <w:t>Equipment</w:t>
      </w:r>
      <w:bookmarkEnd w:id="25"/>
    </w:p>
    <w:p w:rsidR="00E06A8F" w:rsidRPr="006820EC" w:rsidRDefault="001F621B" w:rsidP="006820EC">
      <w:pPr>
        <w:spacing w:line="276" w:lineRule="auto"/>
        <w:jc w:val="both"/>
        <w:rPr>
          <w:rFonts w:ascii="Maiandra GD" w:hAnsi="Maiandra GD" w:cs="Arial"/>
          <w:sz w:val="22"/>
          <w:szCs w:val="22"/>
        </w:rPr>
      </w:pPr>
      <w:r w:rsidRPr="00C0583B">
        <w:rPr>
          <w:rFonts w:ascii="Maiandra GD" w:hAnsi="Maiandra GD"/>
          <w:b/>
          <w:sz w:val="22"/>
          <w:szCs w:val="22"/>
        </w:rPr>
        <w:t>No</w:t>
      </w:r>
      <w:r w:rsidRPr="00C0583B">
        <w:rPr>
          <w:rFonts w:ascii="Maiandra GD" w:hAnsi="Maiandra GD"/>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D53148" w:rsidRPr="006820EC">
        <w:rPr>
          <w:rFonts w:ascii="Maiandra GD" w:hAnsi="Maiandra GD" w:cs="Arial"/>
          <w:sz w:val="22"/>
          <w:szCs w:val="22"/>
        </w:rPr>
        <w:t>.</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6" w:name="_Toc83825951"/>
      <w:r w:rsidRPr="006820EC">
        <w:rPr>
          <w:rFonts w:ascii="Maiandra GD" w:hAnsi="Maiandra GD" w:cs="Arial"/>
        </w:rPr>
        <w:t xml:space="preserve">6.5 </w:t>
      </w:r>
      <w:r w:rsidR="00E06A8F" w:rsidRPr="006820EC">
        <w:rPr>
          <w:rFonts w:ascii="Maiandra GD" w:hAnsi="Maiandra GD" w:cs="Arial"/>
        </w:rPr>
        <w:t>Incidental expenditure</w:t>
      </w:r>
      <w:bookmarkEnd w:id="26"/>
    </w:p>
    <w:p w:rsidR="00E06A8F" w:rsidRPr="006820EC" w:rsidRDefault="001F621B" w:rsidP="006820EC">
      <w:pPr>
        <w:pStyle w:val="NoSpacing"/>
        <w:spacing w:line="276" w:lineRule="auto"/>
        <w:jc w:val="both"/>
        <w:rPr>
          <w:rFonts w:ascii="Maiandra GD" w:hAnsi="Maiandra GD" w:cs="Arial"/>
          <w:shd w:val="clear" w:color="auto" w:fill="FFFF00"/>
        </w:rPr>
      </w:pPr>
      <w:r w:rsidRPr="001E611C">
        <w:rPr>
          <w:rFonts w:ascii="Maiandra GD" w:hAnsi="Maiandra GD"/>
        </w:rPr>
        <w:t xml:space="preserve">Due to </w:t>
      </w:r>
      <w:r w:rsidRPr="001E611C">
        <w:rPr>
          <w:rFonts w:ascii="Maiandra GD" w:hAnsi="Maiandra GD"/>
          <w:lang w:val="en-US"/>
        </w:rPr>
        <w:t>the COVID-19 Pandemic, it is expected that this assignment will be conducted virtually hence, the Incidental expenses will not be necessary</w:t>
      </w:r>
      <w:r>
        <w:rPr>
          <w:rFonts w:ascii="Maiandra GD" w:hAnsi="Maiandra GD"/>
          <w:lang w:val="en-US"/>
        </w:rPr>
        <w:t>.</w:t>
      </w:r>
      <w:r w:rsidR="00E06A8F" w:rsidRPr="006820EC">
        <w:rPr>
          <w:rFonts w:ascii="Maiandra GD" w:hAnsi="Maiandra GD" w:cs="Arial"/>
        </w:rPr>
        <w:t xml:space="preserve"> </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7" w:name="_Toc79482090"/>
      <w:bookmarkStart w:id="28" w:name="_Toc79488812"/>
      <w:bookmarkStart w:id="29" w:name="_Toc76389527"/>
      <w:bookmarkStart w:id="30" w:name="_Toc83825952"/>
      <w:r w:rsidRPr="006820EC">
        <w:rPr>
          <w:rFonts w:ascii="Maiandra GD" w:hAnsi="Maiandra GD" w:cs="Arial"/>
        </w:rPr>
        <w:t xml:space="preserve">6.6 </w:t>
      </w:r>
      <w:r w:rsidR="00E06A8F" w:rsidRPr="006820EC">
        <w:rPr>
          <w:rFonts w:ascii="Maiandra GD" w:hAnsi="Maiandra GD" w:cs="Arial"/>
        </w:rPr>
        <w:t>Expenditure verification</w:t>
      </w:r>
      <w:bookmarkEnd w:id="27"/>
      <w:bookmarkEnd w:id="28"/>
      <w:bookmarkEnd w:id="29"/>
      <w:bookmarkEnd w:id="30"/>
    </w:p>
    <w:p w:rsidR="00E06A8F" w:rsidRPr="006820EC" w:rsidRDefault="001F621B" w:rsidP="006820EC">
      <w:pPr>
        <w:autoSpaceDE w:val="0"/>
        <w:autoSpaceDN w:val="0"/>
        <w:adjustRightInd w:val="0"/>
        <w:jc w:val="both"/>
        <w:rPr>
          <w:rFonts w:ascii="Maiandra GD" w:hAnsi="Maiandra GD" w:cs="Arial"/>
          <w:sz w:val="22"/>
          <w:szCs w:val="22"/>
        </w:rPr>
      </w:pPr>
      <w:r w:rsidRPr="00C0583B">
        <w:rPr>
          <w:rFonts w:ascii="Maiandra GD" w:hAnsi="Maiandra GD" w:cs="TimesNewRoman"/>
          <w:sz w:val="22"/>
          <w:szCs w:val="22"/>
        </w:rPr>
        <w:t>Expenditure verification is not applicable in this contract</w:t>
      </w:r>
      <w:r w:rsidR="00E06A8F" w:rsidRPr="006820EC">
        <w:rPr>
          <w:rFonts w:ascii="Maiandra GD" w:hAnsi="Maiandra GD" w:cs="Arial"/>
          <w:sz w:val="22"/>
          <w:szCs w:val="22"/>
        </w:rPr>
        <w:t xml:space="preserve">. </w:t>
      </w:r>
    </w:p>
    <w:p w:rsidR="00E06A8F" w:rsidRPr="006820EC" w:rsidRDefault="00E06A8F" w:rsidP="006820EC">
      <w:pPr>
        <w:pStyle w:val="NoSpacing"/>
        <w:spacing w:line="276" w:lineRule="auto"/>
        <w:jc w:val="both"/>
        <w:rPr>
          <w:rFonts w:ascii="Maiandra GD" w:hAnsi="Maiandra GD" w:cs="Arial"/>
        </w:rPr>
      </w:pP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31" w:name="_Toc83825953"/>
      <w:r w:rsidRPr="006820EC">
        <w:rPr>
          <w:rFonts w:ascii="Maiandra GD" w:hAnsi="Maiandra GD" w:cs="Arial"/>
        </w:rPr>
        <w:t xml:space="preserve">7. </w:t>
      </w:r>
      <w:r w:rsidR="00E06A8F" w:rsidRPr="006820EC">
        <w:rPr>
          <w:rFonts w:ascii="Maiandra GD" w:hAnsi="Maiandra GD" w:cs="Arial"/>
        </w:rPr>
        <w:t>REPORTS</w:t>
      </w:r>
      <w:bookmarkEnd w:id="31"/>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32" w:name="_Ref20555417"/>
      <w:bookmarkStart w:id="33" w:name="_Ref20656720"/>
      <w:bookmarkStart w:id="34" w:name="_Toc83825954"/>
      <w:r w:rsidRPr="006820EC">
        <w:rPr>
          <w:rFonts w:ascii="Maiandra GD" w:hAnsi="Maiandra GD" w:cs="Arial"/>
        </w:rPr>
        <w:t xml:space="preserve">7.1 </w:t>
      </w:r>
      <w:r w:rsidR="00E06A8F" w:rsidRPr="006820EC">
        <w:rPr>
          <w:rFonts w:ascii="Maiandra GD" w:hAnsi="Maiandra GD" w:cs="Arial"/>
        </w:rPr>
        <w:t>Reporting requirements</w:t>
      </w:r>
      <w:bookmarkEnd w:id="32"/>
      <w:bookmarkEnd w:id="33"/>
      <w:bookmarkEnd w:id="34"/>
    </w:p>
    <w:p w:rsidR="001F621B" w:rsidRPr="001E611C" w:rsidRDefault="001F621B" w:rsidP="001F621B">
      <w:pPr>
        <w:pStyle w:val="Text1"/>
        <w:ind w:left="0"/>
        <w:rPr>
          <w:rFonts w:ascii="Maiandra GD" w:hAnsi="Maiandra GD" w:cs="Arial"/>
          <w:sz w:val="22"/>
          <w:szCs w:val="22"/>
          <w:lang w:val="en-US" w:eastAsia="en-US"/>
        </w:rPr>
      </w:pPr>
      <w:r w:rsidRPr="001E611C">
        <w:rPr>
          <w:rFonts w:ascii="Maiandra GD" w:hAnsi="Maiandra GD" w:cs="Arial"/>
          <w:sz w:val="22"/>
          <w:szCs w:val="22"/>
          <w:lang w:val="en-US" w:eastAsia="en-US"/>
        </w:rPr>
        <w:t xml:space="preserve">There must be a final report and a final invoice the end of the period of implementation of the tasks. The draft final report must be submitted at least 15 days before the end of the period of implementation of the tasks. </w:t>
      </w:r>
    </w:p>
    <w:p w:rsidR="001F621B" w:rsidRPr="001E611C" w:rsidRDefault="001F621B" w:rsidP="001F621B">
      <w:pPr>
        <w:pStyle w:val="Text1"/>
        <w:ind w:left="0"/>
        <w:rPr>
          <w:rFonts w:ascii="Maiandra GD" w:hAnsi="Maiandra GD" w:cs="Arial"/>
          <w:sz w:val="22"/>
          <w:szCs w:val="22"/>
          <w:lang w:val="en-US" w:eastAsia="en-US"/>
        </w:rPr>
      </w:pPr>
      <w:r w:rsidRPr="001E611C">
        <w:rPr>
          <w:rFonts w:ascii="Maiandra GD" w:hAnsi="Maiandra GD" w:cs="Arial"/>
          <w:sz w:val="22"/>
          <w:szCs w:val="22"/>
          <w:lang w:val="en-US" w:eastAsia="en-US"/>
        </w:rPr>
        <w:t xml:space="preserve">Each report must consist of a narrative section and a financial section. </w:t>
      </w:r>
    </w:p>
    <w:p w:rsidR="001F621B" w:rsidRPr="001E611C" w:rsidRDefault="001F621B" w:rsidP="001F621B">
      <w:pPr>
        <w:pStyle w:val="Text1"/>
        <w:ind w:left="0"/>
        <w:rPr>
          <w:rFonts w:ascii="Maiandra GD" w:hAnsi="Maiandra GD" w:cs="Arial"/>
          <w:sz w:val="22"/>
          <w:szCs w:val="22"/>
          <w:lang w:val="en-US" w:eastAsia="en-US"/>
        </w:rPr>
      </w:pPr>
      <w:r w:rsidRPr="001E611C">
        <w:rPr>
          <w:rFonts w:ascii="Maiandra GD" w:hAnsi="Maiandra GD" w:cs="Arial"/>
          <w:sz w:val="22"/>
          <w:szCs w:val="22"/>
          <w:lang w:val="en-US" w:eastAsia="en-US"/>
        </w:rPr>
        <w:t>The Expert shall work with the Secretariat up to the end of the assignment, shall have delivered the following in electronic format within three (3) months:</w:t>
      </w:r>
    </w:p>
    <w:p w:rsidR="001F621B" w:rsidRDefault="001F621B" w:rsidP="001F621B">
      <w:pPr>
        <w:pStyle w:val="Text1"/>
        <w:rPr>
          <w:rFonts w:ascii="Maiandra GD" w:hAnsi="Maiandra GD" w:cs="Arial"/>
          <w:sz w:val="22"/>
          <w:szCs w:val="22"/>
          <w:lang w:val="en-US" w:eastAsia="en-US"/>
        </w:rPr>
      </w:pPr>
    </w:p>
    <w:p w:rsidR="001F621B" w:rsidRPr="001E611C" w:rsidRDefault="001F621B" w:rsidP="001F621B">
      <w:pPr>
        <w:pStyle w:val="Text1"/>
        <w:rPr>
          <w:rFonts w:ascii="Maiandra GD" w:hAnsi="Maiandra GD" w:cs="Arial"/>
          <w:sz w:val="22"/>
          <w:szCs w:val="22"/>
          <w:lang w:val="en-US" w:eastAsia="en-US"/>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1F621B" w:rsidRPr="001E611C" w:rsidTr="00A030F3">
        <w:tc>
          <w:tcPr>
            <w:tcW w:w="1890" w:type="dxa"/>
            <w:shd w:val="clear" w:color="auto" w:fill="auto"/>
          </w:tcPr>
          <w:p w:rsidR="001F621B" w:rsidRPr="001E611C" w:rsidRDefault="001F621B" w:rsidP="00A030F3">
            <w:pPr>
              <w:rPr>
                <w:rFonts w:ascii="Maiandra GD" w:hAnsi="Maiandra GD" w:cs="Arial"/>
                <w:b/>
                <w:bCs/>
                <w:sz w:val="22"/>
                <w:szCs w:val="22"/>
              </w:rPr>
            </w:pPr>
            <w:r w:rsidRPr="001E611C">
              <w:rPr>
                <w:rFonts w:ascii="Maiandra GD" w:hAnsi="Maiandra GD" w:cs="Arial"/>
                <w:b/>
                <w:bCs/>
                <w:sz w:val="22"/>
                <w:szCs w:val="22"/>
              </w:rPr>
              <w:lastRenderedPageBreak/>
              <w:t>Name of report</w:t>
            </w:r>
          </w:p>
        </w:tc>
        <w:tc>
          <w:tcPr>
            <w:tcW w:w="3960" w:type="dxa"/>
            <w:shd w:val="clear" w:color="auto" w:fill="auto"/>
          </w:tcPr>
          <w:p w:rsidR="001F621B" w:rsidRPr="001E611C" w:rsidRDefault="001F621B" w:rsidP="00A030F3">
            <w:pPr>
              <w:rPr>
                <w:rFonts w:ascii="Maiandra GD" w:hAnsi="Maiandra GD" w:cs="Arial"/>
                <w:b/>
                <w:bCs/>
                <w:sz w:val="22"/>
                <w:szCs w:val="22"/>
              </w:rPr>
            </w:pPr>
            <w:r w:rsidRPr="001E611C">
              <w:rPr>
                <w:rFonts w:ascii="Maiandra GD" w:hAnsi="Maiandra GD" w:cs="Arial"/>
                <w:b/>
                <w:bCs/>
                <w:sz w:val="22"/>
                <w:szCs w:val="22"/>
              </w:rPr>
              <w:t>Content</w:t>
            </w:r>
          </w:p>
        </w:tc>
        <w:tc>
          <w:tcPr>
            <w:tcW w:w="2399" w:type="dxa"/>
            <w:shd w:val="clear" w:color="auto" w:fill="auto"/>
          </w:tcPr>
          <w:p w:rsidR="001F621B" w:rsidRPr="001E611C" w:rsidRDefault="001F621B" w:rsidP="00A030F3">
            <w:pPr>
              <w:rPr>
                <w:rFonts w:ascii="Maiandra GD" w:hAnsi="Maiandra GD" w:cs="Arial"/>
                <w:b/>
                <w:bCs/>
                <w:sz w:val="22"/>
                <w:szCs w:val="22"/>
              </w:rPr>
            </w:pPr>
            <w:r w:rsidRPr="001E611C">
              <w:rPr>
                <w:rFonts w:ascii="Maiandra GD" w:hAnsi="Maiandra GD" w:cs="Arial"/>
                <w:b/>
                <w:bCs/>
                <w:sz w:val="22"/>
                <w:szCs w:val="22"/>
              </w:rPr>
              <w:t>Time of submission</w:t>
            </w:r>
          </w:p>
        </w:tc>
      </w:tr>
      <w:tr w:rsidR="001F621B" w:rsidRPr="001E611C" w:rsidTr="00A030F3">
        <w:tc>
          <w:tcPr>
            <w:tcW w:w="1890" w:type="dxa"/>
            <w:shd w:val="clear" w:color="auto" w:fill="auto"/>
          </w:tcPr>
          <w:p w:rsidR="001F621B" w:rsidRPr="001E611C" w:rsidRDefault="001F621B" w:rsidP="00A030F3">
            <w:pPr>
              <w:rPr>
                <w:rFonts w:ascii="Maiandra GD" w:hAnsi="Maiandra GD" w:cs="Arial"/>
                <w:sz w:val="22"/>
                <w:szCs w:val="22"/>
              </w:rPr>
            </w:pPr>
            <w:r w:rsidRPr="001E611C">
              <w:rPr>
                <w:rFonts w:ascii="Maiandra GD" w:hAnsi="Maiandra GD" w:cs="Arial"/>
                <w:sz w:val="22"/>
                <w:szCs w:val="22"/>
              </w:rPr>
              <w:t>Inception report</w:t>
            </w:r>
          </w:p>
        </w:tc>
        <w:tc>
          <w:tcPr>
            <w:tcW w:w="3960" w:type="dxa"/>
            <w:shd w:val="clear" w:color="auto" w:fill="auto"/>
          </w:tcPr>
          <w:p w:rsidR="001F621B" w:rsidRPr="001E611C" w:rsidRDefault="001F621B" w:rsidP="00A030F3">
            <w:pPr>
              <w:rPr>
                <w:rFonts w:ascii="Maiandra GD" w:hAnsi="Maiandra GD" w:cs="Arial"/>
                <w:sz w:val="22"/>
                <w:szCs w:val="22"/>
              </w:rPr>
            </w:pPr>
            <w:r w:rsidRPr="001E611C">
              <w:rPr>
                <w:rFonts w:ascii="Maiandra GD" w:hAnsi="Maiandra GD" w:cs="Arial"/>
                <w:sz w:val="22"/>
                <w:szCs w:val="22"/>
              </w:rPr>
              <w:t>A final detailed inception report outlining the consultant’s understanding of the assignment and the approach to be employed</w:t>
            </w:r>
          </w:p>
        </w:tc>
        <w:tc>
          <w:tcPr>
            <w:tcW w:w="2399" w:type="dxa"/>
            <w:shd w:val="clear" w:color="auto" w:fill="auto"/>
          </w:tcPr>
          <w:p w:rsidR="001F621B" w:rsidRPr="001E611C" w:rsidRDefault="001F621B" w:rsidP="00A030F3">
            <w:pPr>
              <w:rPr>
                <w:rFonts w:ascii="Maiandra GD" w:hAnsi="Maiandra GD" w:cs="Arial"/>
                <w:sz w:val="22"/>
                <w:szCs w:val="22"/>
              </w:rPr>
            </w:pPr>
            <w:r w:rsidRPr="001E611C">
              <w:rPr>
                <w:rFonts w:ascii="Maiandra GD" w:hAnsi="Maiandra GD" w:cs="Arial"/>
                <w:sz w:val="22"/>
                <w:szCs w:val="22"/>
              </w:rPr>
              <w:t>No later than 7 days after the start of implementation</w:t>
            </w:r>
          </w:p>
        </w:tc>
      </w:tr>
      <w:tr w:rsidR="001F621B" w:rsidRPr="001E611C" w:rsidTr="00A030F3">
        <w:tc>
          <w:tcPr>
            <w:tcW w:w="1890" w:type="dxa"/>
            <w:shd w:val="clear" w:color="auto" w:fill="auto"/>
          </w:tcPr>
          <w:p w:rsidR="001F621B" w:rsidRPr="001E611C" w:rsidRDefault="001F621B" w:rsidP="00A030F3">
            <w:pPr>
              <w:rPr>
                <w:rFonts w:ascii="Maiandra GD" w:hAnsi="Maiandra GD" w:cs="Arial"/>
                <w:sz w:val="22"/>
                <w:szCs w:val="22"/>
              </w:rPr>
            </w:pPr>
            <w:r w:rsidRPr="001E611C">
              <w:rPr>
                <w:rFonts w:ascii="Maiandra GD" w:hAnsi="Maiandra GD" w:cs="Arial"/>
                <w:sz w:val="22"/>
                <w:szCs w:val="22"/>
              </w:rPr>
              <w:t>Draft Final Report</w:t>
            </w:r>
          </w:p>
        </w:tc>
        <w:tc>
          <w:tcPr>
            <w:tcW w:w="3960" w:type="dxa"/>
            <w:shd w:val="clear" w:color="auto" w:fill="auto"/>
          </w:tcPr>
          <w:p w:rsidR="001F621B" w:rsidRPr="001E611C" w:rsidRDefault="001F621B" w:rsidP="00A030F3">
            <w:pPr>
              <w:rPr>
                <w:rFonts w:ascii="Maiandra GD" w:hAnsi="Maiandra GD" w:cs="Arial"/>
                <w:sz w:val="22"/>
                <w:szCs w:val="22"/>
              </w:rPr>
            </w:pPr>
            <w:r w:rsidRPr="001E611C">
              <w:rPr>
                <w:rFonts w:ascii="Maiandra GD" w:hAnsi="Maiandra GD" w:cs="Arial"/>
                <w:sz w:val="22"/>
                <w:szCs w:val="22"/>
              </w:rPr>
              <w:t>Draft SADC Harmonized Poverty Methodological Guidelines using MPI including tool to capture national practices in compilation of relevant variables for building disaggregated harmonized MPIs</w:t>
            </w:r>
          </w:p>
        </w:tc>
        <w:tc>
          <w:tcPr>
            <w:tcW w:w="2399" w:type="dxa"/>
            <w:shd w:val="clear" w:color="auto" w:fill="auto"/>
          </w:tcPr>
          <w:p w:rsidR="001F621B" w:rsidRPr="001E611C" w:rsidRDefault="001F621B" w:rsidP="00A030F3">
            <w:pPr>
              <w:rPr>
                <w:rFonts w:ascii="Maiandra GD" w:hAnsi="Maiandra GD" w:cs="Arial"/>
                <w:sz w:val="22"/>
                <w:szCs w:val="22"/>
              </w:rPr>
            </w:pPr>
            <w:r w:rsidRPr="001E611C">
              <w:rPr>
                <w:rFonts w:ascii="Maiandra GD" w:hAnsi="Maiandra GD" w:cs="Arial"/>
                <w:sz w:val="22"/>
                <w:szCs w:val="22"/>
              </w:rPr>
              <w:t>6 weeks after submission of inception report</w:t>
            </w:r>
          </w:p>
        </w:tc>
      </w:tr>
      <w:tr w:rsidR="001F621B" w:rsidRPr="001E611C" w:rsidTr="00A030F3">
        <w:tc>
          <w:tcPr>
            <w:tcW w:w="1890" w:type="dxa"/>
            <w:shd w:val="clear" w:color="auto" w:fill="auto"/>
          </w:tcPr>
          <w:p w:rsidR="001F621B" w:rsidRPr="001E611C" w:rsidRDefault="001F621B" w:rsidP="00A030F3">
            <w:pPr>
              <w:rPr>
                <w:rFonts w:ascii="Maiandra GD" w:hAnsi="Maiandra GD" w:cs="Arial"/>
                <w:sz w:val="22"/>
                <w:szCs w:val="22"/>
              </w:rPr>
            </w:pPr>
            <w:r w:rsidRPr="001E611C">
              <w:rPr>
                <w:rFonts w:ascii="Maiandra GD" w:hAnsi="Maiandra GD" w:cs="Arial"/>
                <w:sz w:val="22"/>
                <w:szCs w:val="22"/>
              </w:rPr>
              <w:t>Final Report</w:t>
            </w:r>
          </w:p>
        </w:tc>
        <w:tc>
          <w:tcPr>
            <w:tcW w:w="3960" w:type="dxa"/>
            <w:shd w:val="clear" w:color="auto" w:fill="auto"/>
          </w:tcPr>
          <w:p w:rsidR="001F621B" w:rsidRPr="001E611C" w:rsidRDefault="001F621B" w:rsidP="00A030F3">
            <w:pPr>
              <w:rPr>
                <w:rFonts w:ascii="Maiandra GD" w:hAnsi="Maiandra GD" w:cs="Arial"/>
                <w:sz w:val="22"/>
                <w:szCs w:val="22"/>
              </w:rPr>
            </w:pPr>
            <w:r w:rsidRPr="001E611C">
              <w:rPr>
                <w:rFonts w:ascii="Maiandra GD" w:hAnsi="Maiandra GD" w:cs="Arial"/>
                <w:sz w:val="22"/>
                <w:szCs w:val="22"/>
              </w:rPr>
              <w:t>Revised SADC Harmonized Poverty Methodological Guidelines using MPI incorporating inputs of NSOs of Member States and Secretariat, validation workshop report and consolidated status of Member States national practices in compilation of relevant variables used in MPIs</w:t>
            </w:r>
          </w:p>
        </w:tc>
        <w:tc>
          <w:tcPr>
            <w:tcW w:w="2399" w:type="dxa"/>
            <w:shd w:val="clear" w:color="auto" w:fill="auto"/>
          </w:tcPr>
          <w:p w:rsidR="001F621B" w:rsidRPr="001E611C" w:rsidRDefault="001F621B" w:rsidP="00A030F3">
            <w:pPr>
              <w:rPr>
                <w:rFonts w:ascii="Maiandra GD" w:hAnsi="Maiandra GD" w:cs="Arial"/>
                <w:sz w:val="22"/>
                <w:szCs w:val="22"/>
              </w:rPr>
            </w:pPr>
            <w:r w:rsidRPr="001E611C">
              <w:rPr>
                <w:rFonts w:ascii="Maiandra GD" w:hAnsi="Maiandra GD" w:cs="Arial"/>
                <w:sz w:val="22"/>
                <w:szCs w:val="22"/>
              </w:rPr>
              <w:t>4 weeks after submission of draft Guidelines</w:t>
            </w:r>
          </w:p>
        </w:tc>
      </w:tr>
    </w:tbl>
    <w:p w:rsidR="001F621B" w:rsidRPr="001E611C" w:rsidRDefault="001F621B" w:rsidP="001F621B">
      <w:pPr>
        <w:pStyle w:val="Text1"/>
        <w:rPr>
          <w:rFonts w:ascii="Maiandra GD" w:hAnsi="Maiandra GD" w:cs="Arial"/>
          <w:sz w:val="22"/>
          <w:szCs w:val="22"/>
          <w:lang w:val="en-US" w:eastAsia="en-US"/>
        </w:rPr>
      </w:pPr>
    </w:p>
    <w:p w:rsidR="001F621B" w:rsidRPr="001E611C" w:rsidRDefault="001F621B" w:rsidP="001F621B">
      <w:pPr>
        <w:pStyle w:val="Text1"/>
        <w:ind w:left="0"/>
        <w:rPr>
          <w:rFonts w:ascii="Maiandra GD" w:hAnsi="Maiandra GD" w:cs="Arial"/>
          <w:sz w:val="22"/>
          <w:szCs w:val="22"/>
          <w:lang w:val="en-US" w:eastAsia="en-US"/>
        </w:rPr>
      </w:pPr>
      <w:r w:rsidRPr="001E611C">
        <w:rPr>
          <w:rFonts w:ascii="Maiandra GD" w:hAnsi="Maiandra GD" w:cs="Arial"/>
          <w:sz w:val="22"/>
          <w:szCs w:val="22"/>
          <w:lang w:val="en-US" w:eastAsia="en-US"/>
        </w:rPr>
        <w:t>Payments shall be related to reports and their approvals, as follows:</w:t>
      </w:r>
    </w:p>
    <w:p w:rsidR="001F621B" w:rsidRPr="001E611C" w:rsidRDefault="001F621B" w:rsidP="006E7BE2">
      <w:pPr>
        <w:pStyle w:val="Text1"/>
        <w:numPr>
          <w:ilvl w:val="0"/>
          <w:numId w:val="22"/>
        </w:numPr>
        <w:spacing w:after="120"/>
        <w:rPr>
          <w:rFonts w:ascii="Maiandra GD" w:hAnsi="Maiandra GD" w:cs="Arial"/>
          <w:sz w:val="22"/>
          <w:szCs w:val="22"/>
          <w:lang w:val="en-US" w:eastAsia="en-US"/>
        </w:rPr>
      </w:pPr>
      <w:r w:rsidRPr="001E611C">
        <w:rPr>
          <w:rFonts w:ascii="Maiandra GD" w:hAnsi="Maiandra GD" w:cs="Arial"/>
          <w:sz w:val="22"/>
          <w:szCs w:val="22"/>
          <w:lang w:val="en-US" w:eastAsia="en-US"/>
        </w:rPr>
        <w:t>20% of the contract price shall be paid upon submission of an acceptable Inception report;</w:t>
      </w:r>
    </w:p>
    <w:p w:rsidR="001F621B" w:rsidRPr="001E611C" w:rsidRDefault="001F621B" w:rsidP="006E7BE2">
      <w:pPr>
        <w:pStyle w:val="Text1"/>
        <w:numPr>
          <w:ilvl w:val="0"/>
          <w:numId w:val="22"/>
        </w:numPr>
        <w:spacing w:after="120"/>
        <w:rPr>
          <w:rFonts w:ascii="Maiandra GD" w:hAnsi="Maiandra GD" w:cs="Arial"/>
          <w:sz w:val="22"/>
          <w:szCs w:val="22"/>
          <w:lang w:val="en-US" w:eastAsia="en-US"/>
        </w:rPr>
      </w:pPr>
      <w:r w:rsidRPr="001E611C">
        <w:rPr>
          <w:rFonts w:ascii="Maiandra GD" w:hAnsi="Maiandra GD" w:cs="Arial"/>
          <w:sz w:val="22"/>
          <w:szCs w:val="22"/>
          <w:lang w:val="en-US" w:eastAsia="en-US"/>
        </w:rPr>
        <w:t>50% of the contract price shall be paid upon submission of an acceptable draft report.</w:t>
      </w:r>
    </w:p>
    <w:p w:rsidR="001F621B" w:rsidRPr="001E611C" w:rsidRDefault="001F621B" w:rsidP="006E7BE2">
      <w:pPr>
        <w:pStyle w:val="Text1"/>
        <w:numPr>
          <w:ilvl w:val="0"/>
          <w:numId w:val="22"/>
        </w:numPr>
        <w:spacing w:after="120"/>
        <w:rPr>
          <w:rFonts w:ascii="Maiandra GD" w:hAnsi="Maiandra GD" w:cs="Arial"/>
          <w:sz w:val="22"/>
          <w:szCs w:val="22"/>
          <w:lang w:val="en-US" w:eastAsia="en-US"/>
        </w:rPr>
      </w:pPr>
      <w:r w:rsidRPr="001E611C">
        <w:rPr>
          <w:rFonts w:ascii="Maiandra GD" w:hAnsi="Maiandra GD" w:cs="Arial"/>
          <w:sz w:val="22"/>
          <w:szCs w:val="22"/>
          <w:lang w:val="en-US" w:eastAsia="en-US"/>
        </w:rPr>
        <w:t>30% of the contract price shall be paid upon submission of an acceptable final report and upon approval by the Management.</w:t>
      </w:r>
    </w:p>
    <w:p w:rsidR="00E06A8F" w:rsidRPr="006820EC" w:rsidRDefault="00E06A8F" w:rsidP="006820EC">
      <w:pPr>
        <w:pStyle w:val="NoSpacing"/>
        <w:spacing w:line="276" w:lineRule="auto"/>
        <w:jc w:val="both"/>
        <w:rPr>
          <w:rFonts w:ascii="Maiandra GD" w:hAnsi="Maiandra GD" w:cs="Arial"/>
        </w:rPr>
      </w:pP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35" w:name="_Toc83825955"/>
      <w:r w:rsidRPr="006820EC">
        <w:rPr>
          <w:rFonts w:ascii="Maiandra GD" w:hAnsi="Maiandra GD" w:cs="Arial"/>
        </w:rPr>
        <w:t xml:space="preserve">7.2 </w:t>
      </w:r>
      <w:r w:rsidR="00E06A8F" w:rsidRPr="006820EC">
        <w:rPr>
          <w:rFonts w:ascii="Maiandra GD" w:hAnsi="Maiandra GD" w:cs="Arial"/>
        </w:rPr>
        <w:t>Submission &amp; approval of reports</w:t>
      </w:r>
      <w:bookmarkEnd w:id="35"/>
    </w:p>
    <w:p w:rsidR="00D53148" w:rsidRPr="006820EC" w:rsidRDefault="00EE7EE3" w:rsidP="006820EC">
      <w:pPr>
        <w:spacing w:line="276" w:lineRule="auto"/>
        <w:jc w:val="both"/>
        <w:rPr>
          <w:rFonts w:ascii="Maiandra GD" w:hAnsi="Maiandra GD" w:cs="Arial"/>
          <w:sz w:val="22"/>
          <w:szCs w:val="22"/>
        </w:rPr>
      </w:pPr>
      <w:r w:rsidRPr="00C0583B">
        <w:rPr>
          <w:rFonts w:ascii="Maiandra GD" w:hAnsi="Maiandra GD"/>
          <w:sz w:val="22"/>
          <w:szCs w:val="22"/>
        </w:rPr>
        <w:t>Two copies of the reports referred to above must be submitted to the project manager identified in the contract. The reports must be written in English. The project manager is responsible for approving the reports</w:t>
      </w:r>
      <w:r w:rsidR="00D53148" w:rsidRPr="006820EC">
        <w:rPr>
          <w:rFonts w:ascii="Maiandra GD" w:hAnsi="Maiandra GD" w:cs="Arial"/>
          <w:sz w:val="22"/>
          <w:szCs w:val="22"/>
        </w:rPr>
        <w:t>.</w:t>
      </w: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36" w:name="_Toc83825956"/>
      <w:r w:rsidRPr="006820EC">
        <w:rPr>
          <w:rFonts w:ascii="Maiandra GD" w:hAnsi="Maiandra GD" w:cs="Arial"/>
        </w:rPr>
        <w:t xml:space="preserve">8. </w:t>
      </w:r>
      <w:r w:rsidR="00E06A8F" w:rsidRPr="006820EC">
        <w:rPr>
          <w:rFonts w:ascii="Maiandra GD" w:hAnsi="Maiandra GD" w:cs="Arial"/>
        </w:rPr>
        <w:t>MONITORING AND EVALUATION</w:t>
      </w:r>
      <w:bookmarkEnd w:id="36"/>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37" w:name="_Toc83825957"/>
      <w:r w:rsidRPr="006820EC">
        <w:rPr>
          <w:rFonts w:ascii="Maiandra GD" w:hAnsi="Maiandra GD" w:cs="Arial"/>
        </w:rPr>
        <w:t xml:space="preserve">8.1 </w:t>
      </w:r>
      <w:r w:rsidR="00E06A8F" w:rsidRPr="006820EC">
        <w:rPr>
          <w:rFonts w:ascii="Maiandra GD" w:hAnsi="Maiandra GD" w:cs="Arial"/>
        </w:rPr>
        <w:t>Definition of indicators</w:t>
      </w:r>
      <w:bookmarkEnd w:id="37"/>
    </w:p>
    <w:p w:rsidR="00EE7EE3" w:rsidRDefault="00EE7EE3" w:rsidP="00EE7EE3">
      <w:pPr>
        <w:pStyle w:val="Text1"/>
        <w:ind w:left="0"/>
        <w:rPr>
          <w:rFonts w:ascii="Maiandra GD" w:hAnsi="Maiandra GD" w:cs="Arial"/>
          <w:sz w:val="22"/>
          <w:szCs w:val="22"/>
          <w:lang w:val="en-US" w:eastAsia="en-US"/>
        </w:rPr>
      </w:pPr>
      <w:r w:rsidRPr="001E611C">
        <w:rPr>
          <w:rFonts w:ascii="Maiandra GD" w:hAnsi="Maiandra GD" w:cs="Arial"/>
          <w:sz w:val="22"/>
          <w:szCs w:val="22"/>
          <w:lang w:val="en-US" w:eastAsia="en-US"/>
        </w:rPr>
        <w:t xml:space="preserve">The expert/ consultant </w:t>
      </w:r>
      <w:r w:rsidRPr="00033D17">
        <w:rPr>
          <w:rFonts w:ascii="Maiandra GD" w:hAnsi="Maiandra GD" w:cs="Arial"/>
          <w:sz w:val="22"/>
          <w:szCs w:val="22"/>
          <w:lang w:val="en-US" w:eastAsia="en-US"/>
        </w:rPr>
        <w:t>will be required to ensure that reporting is done against measurable indicators. These indicators should reflect the Consultant’s commitment to delivering quality outputs in a timely manner. The final set of indicators should be provided in the inception report along with progress to be monitored.</w:t>
      </w:r>
      <w:r>
        <w:rPr>
          <w:rFonts w:ascii="Maiandra GD" w:hAnsi="Maiandra GD" w:cs="Arial"/>
          <w:sz w:val="22"/>
          <w:szCs w:val="22"/>
          <w:lang w:val="en-US" w:eastAsia="en-US"/>
        </w:rPr>
        <w:t xml:space="preserve"> </w:t>
      </w:r>
      <w:r w:rsidRPr="00033D17">
        <w:rPr>
          <w:rFonts w:ascii="Maiandra GD" w:hAnsi="Maiandra GD" w:cs="Arial"/>
          <w:sz w:val="22"/>
          <w:szCs w:val="22"/>
          <w:lang w:val="en-US" w:eastAsia="en-US"/>
        </w:rPr>
        <w:t>The Consultant will have to develop quantitative and qualitative parameters to assess achievement of the expected results over the period of the contract. Regular monitoring of progress of the results will be conducted to evaluate progress on each parameter.</w:t>
      </w:r>
    </w:p>
    <w:p w:rsidR="00E06A8F" w:rsidRPr="006820EC" w:rsidRDefault="00EE7EE3" w:rsidP="00EE7EE3">
      <w:pPr>
        <w:spacing w:line="276" w:lineRule="auto"/>
        <w:jc w:val="both"/>
        <w:rPr>
          <w:rFonts w:ascii="Maiandra GD" w:hAnsi="Maiandra GD" w:cs="Arial"/>
          <w:sz w:val="22"/>
          <w:szCs w:val="22"/>
        </w:rPr>
      </w:pPr>
      <w:r w:rsidRPr="005B3DAC">
        <w:rPr>
          <w:rFonts w:ascii="Maiandra GD" w:hAnsi="Maiandra GD" w:cs="Arial"/>
          <w:sz w:val="22"/>
          <w:szCs w:val="22"/>
        </w:rPr>
        <w:t>Monitoring, Evaluation, Reporting shall be conducted in line with the latest version of the SADC Policy on Strategy Development, Planning, Monitoring, Evaluation and Reporting (SPMER Policy).</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38" w:name="_Toc83825958"/>
      <w:r w:rsidRPr="006820EC">
        <w:rPr>
          <w:rFonts w:ascii="Maiandra GD" w:hAnsi="Maiandra GD" w:cs="Arial"/>
        </w:rPr>
        <w:lastRenderedPageBreak/>
        <w:t xml:space="preserve">8.2 </w:t>
      </w:r>
      <w:r w:rsidR="00E06A8F" w:rsidRPr="006820EC">
        <w:rPr>
          <w:rFonts w:ascii="Maiandra GD" w:hAnsi="Maiandra GD" w:cs="Arial"/>
        </w:rPr>
        <w:t>Special requirements</w:t>
      </w:r>
      <w:bookmarkEnd w:id="38"/>
    </w:p>
    <w:p w:rsidR="00E06A8F" w:rsidRPr="00EE7EE3" w:rsidRDefault="00EE7EE3" w:rsidP="00EE7EE3">
      <w:pPr>
        <w:jc w:val="both"/>
        <w:rPr>
          <w:rFonts w:ascii="Maiandra GD" w:hAnsi="Maiandra GD"/>
          <w:sz w:val="22"/>
          <w:szCs w:val="22"/>
        </w:rPr>
      </w:pPr>
      <w:r w:rsidRPr="00033D17">
        <w:rPr>
          <w:rFonts w:ascii="Maiandra GD" w:hAnsi="Maiandra GD"/>
          <w:sz w:val="22"/>
          <w:szCs w:val="22"/>
        </w:rPr>
        <w:t>The Consultant must declare any potential conflict of interest between the provision of the requested services, and other activities in which, a member of their consortium of group (s), or any expert pro</w:t>
      </w:r>
      <w:r>
        <w:rPr>
          <w:rFonts w:ascii="Maiandra GD" w:hAnsi="Maiandra GD"/>
          <w:sz w:val="22"/>
          <w:szCs w:val="22"/>
        </w:rPr>
        <w:t>posed in their offer is engaged</w:t>
      </w:r>
      <w:r w:rsidR="00E06A8F" w:rsidRPr="006820EC">
        <w:rPr>
          <w:rFonts w:ascii="Maiandra GD" w:hAnsi="Maiandra GD" w:cs="Arial"/>
          <w:sz w:val="22"/>
          <w:szCs w:val="22"/>
        </w:rPr>
        <w:t>.</w:t>
      </w:r>
    </w:p>
    <w:p w:rsidR="00E06A8F" w:rsidRPr="006820EC" w:rsidRDefault="00EA066C" w:rsidP="006820EC">
      <w:pPr>
        <w:pStyle w:val="Heading1"/>
        <w:tabs>
          <w:tab w:val="num" w:pos="480"/>
        </w:tabs>
        <w:spacing w:before="240" w:after="120"/>
        <w:ind w:left="480" w:hanging="480"/>
        <w:jc w:val="both"/>
        <w:rPr>
          <w:rFonts w:ascii="Maiandra GD" w:hAnsi="Maiandra GD" w:cs="Arial"/>
        </w:rPr>
      </w:pPr>
      <w:bookmarkStart w:id="39" w:name="_Toc74734992"/>
      <w:bookmarkStart w:id="40" w:name="_Toc83825959"/>
      <w:r w:rsidRPr="006820EC">
        <w:rPr>
          <w:rFonts w:ascii="Maiandra GD" w:hAnsi="Maiandra GD" w:cs="Arial"/>
        </w:rPr>
        <w:t>9.</w:t>
      </w:r>
      <w:r w:rsidR="00035C55" w:rsidRPr="006820EC">
        <w:rPr>
          <w:rFonts w:ascii="Maiandra GD" w:hAnsi="Maiandra GD" w:cs="Arial"/>
        </w:rPr>
        <w:t xml:space="preserve"> </w:t>
      </w:r>
      <w:r w:rsidR="00E06A8F" w:rsidRPr="006820EC">
        <w:rPr>
          <w:rFonts w:ascii="Maiandra GD" w:hAnsi="Maiandra GD" w:cs="Arial"/>
        </w:rPr>
        <w:t>BUDGET</w:t>
      </w:r>
      <w:bookmarkEnd w:id="39"/>
      <w:bookmarkEnd w:id="40"/>
    </w:p>
    <w:p w:rsidR="00EE7EE3" w:rsidRPr="00C0583B" w:rsidRDefault="00EE7EE3" w:rsidP="00EE7EE3">
      <w:pPr>
        <w:rPr>
          <w:rFonts w:ascii="Maiandra GD" w:hAnsi="Maiandra GD"/>
          <w:sz w:val="22"/>
          <w:szCs w:val="22"/>
        </w:rPr>
      </w:pPr>
      <w:r w:rsidRPr="00C0583B">
        <w:rPr>
          <w:rFonts w:ascii="Maiandra GD" w:hAnsi="Maiandra GD"/>
          <w:sz w:val="22"/>
          <w:szCs w:val="22"/>
        </w:rPr>
        <w:t xml:space="preserve">The maximum available budget USD 12,000 and it covers all costs. Payments will be performance based (upon submission of deliverables).  </w:t>
      </w:r>
    </w:p>
    <w:p w:rsidR="00EE7EE3" w:rsidRPr="00287A5B" w:rsidRDefault="00EE7EE3" w:rsidP="00EE7EE3">
      <w:pPr>
        <w:jc w:val="center"/>
        <w:rPr>
          <w:sz w:val="22"/>
          <w:szCs w:val="22"/>
        </w:rPr>
      </w:pPr>
      <w:r w:rsidRPr="00287A5B">
        <w:rPr>
          <w:sz w:val="22"/>
          <w:szCs w:val="22"/>
        </w:rPr>
        <w:t>* * *</w:t>
      </w:r>
    </w:p>
    <w:p w:rsidR="00112261" w:rsidRPr="006820EC" w:rsidRDefault="00112261" w:rsidP="006820EC">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E7EE3" w:rsidRDefault="00EE7EE3" w:rsidP="00BE4E79">
      <w:pPr>
        <w:pStyle w:val="Text1"/>
        <w:ind w:left="0"/>
        <w:rPr>
          <w:rFonts w:ascii="Maiandra GD" w:hAnsi="Maiandra GD" w:cs="Arial"/>
          <w:sz w:val="22"/>
          <w:szCs w:val="22"/>
        </w:rPr>
      </w:pPr>
    </w:p>
    <w:p w:rsidR="00EE7EE3" w:rsidRDefault="00EE7EE3" w:rsidP="00BE4E79">
      <w:pPr>
        <w:pStyle w:val="Text1"/>
        <w:ind w:left="0"/>
        <w:rPr>
          <w:rFonts w:ascii="Maiandra GD" w:hAnsi="Maiandra GD" w:cs="Arial"/>
          <w:sz w:val="22"/>
          <w:szCs w:val="22"/>
        </w:rPr>
      </w:pPr>
    </w:p>
    <w:p w:rsidR="00EE7EE3" w:rsidRDefault="00EE7EE3" w:rsidP="00BE4E79">
      <w:pPr>
        <w:pStyle w:val="Text1"/>
        <w:ind w:left="0"/>
        <w:rPr>
          <w:rFonts w:ascii="Maiandra GD" w:hAnsi="Maiandra GD" w:cs="Arial"/>
          <w:sz w:val="22"/>
          <w:szCs w:val="22"/>
        </w:rPr>
      </w:pPr>
    </w:p>
    <w:p w:rsidR="00EE7EE3" w:rsidRDefault="00EE7EE3"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382375" w:rsidRPr="009F54C0" w:rsidRDefault="00382375" w:rsidP="00D2097D">
      <w:pPr>
        <w:jc w:val="both"/>
        <w:rPr>
          <w:rFonts w:ascii="Maiandra GD" w:hAnsi="Maiandra GD" w:cs="Arial"/>
          <w:b/>
          <w:lang w:val="en-GB"/>
        </w:rPr>
      </w:pPr>
      <w:r w:rsidRPr="009F54C0">
        <w:rPr>
          <w:rFonts w:ascii="Maiandra GD" w:hAnsi="Maiandra GD" w:cs="Arial"/>
          <w:b/>
          <w:lang w:val="en-GB"/>
        </w:rPr>
        <w:lastRenderedPageBreak/>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rsidR="00382375" w:rsidRPr="009F54C0" w:rsidRDefault="00382375" w:rsidP="00D2097D">
      <w:pPr>
        <w:jc w:val="both"/>
        <w:rPr>
          <w:rFonts w:ascii="Maiandra GD" w:hAnsi="Maiandra GD" w:cs="Arial"/>
          <w:b/>
          <w:lang w:val="en-GB"/>
        </w:rPr>
      </w:pPr>
    </w:p>
    <w:p w:rsidR="00382375" w:rsidRPr="009F54C0" w:rsidRDefault="00382375" w:rsidP="00D2097D">
      <w:pPr>
        <w:jc w:val="both"/>
        <w:rPr>
          <w:rFonts w:ascii="Maiandra GD" w:hAnsi="Maiandra GD" w:cs="Arial"/>
          <w:b/>
          <w:lang w:val="en-GB"/>
        </w:rPr>
      </w:pPr>
    </w:p>
    <w:p w:rsidR="0022736B" w:rsidRPr="00E35F1C" w:rsidRDefault="00C53BF6" w:rsidP="00035C55">
      <w:pPr>
        <w:pStyle w:val="TOC1"/>
        <w:rPr>
          <w:b w:val="0"/>
          <w:lang w:val="en-GB" w:eastAsia="en-GB"/>
        </w:rPr>
      </w:pPr>
      <w:r w:rsidRPr="00E35F1C">
        <w:rPr>
          <w:b w:val="0"/>
          <w:lang w:val="en-GB"/>
        </w:rPr>
        <w:fldChar w:fldCharType="begin"/>
      </w:r>
      <w:r w:rsidR="00382375" w:rsidRPr="00E35F1C">
        <w:rPr>
          <w:b w:val="0"/>
          <w:lang w:val="en-GB"/>
        </w:rPr>
        <w:instrText xml:space="preserve"> TOC \o "1-1" \h \z \u </w:instrText>
      </w:r>
      <w:r w:rsidRPr="00E35F1C">
        <w:rPr>
          <w:b w:val="0"/>
          <w:lang w:val="en-GB"/>
        </w:rPr>
        <w:fldChar w:fldCharType="separate"/>
      </w:r>
      <w:hyperlink w:anchor="_Toc267927845" w:history="1">
        <w:r w:rsidR="0022736B" w:rsidRPr="00E35F1C">
          <w:rPr>
            <w:rStyle w:val="Hyperlink"/>
            <w:rFonts w:ascii="Maiandra GD" w:hAnsi="Maiandra GD" w:cs="Arial"/>
            <w:b w:val="0"/>
            <w:lang w:val="en-GB"/>
          </w:rPr>
          <w:t>A.</w:t>
        </w:r>
        <w:r w:rsidR="0022736B" w:rsidRPr="00E35F1C">
          <w:rPr>
            <w:b w:val="0"/>
            <w:lang w:val="en-GB" w:eastAsia="en-GB"/>
          </w:rPr>
          <w:tab/>
        </w:r>
        <w:r w:rsidR="0022736B" w:rsidRPr="00E35F1C">
          <w:rPr>
            <w:rStyle w:val="Hyperlink"/>
            <w:rFonts w:ascii="Maiandra GD" w:hAnsi="Maiandra GD" w:cs="Arial"/>
            <w:b w:val="0"/>
            <w:lang w:val="en-GB"/>
          </w:rPr>
          <w:t>COVER LETTER FOR THE EXPESSION OF INTEREST FOR THE PROJECT</w:t>
        </w:r>
        <w:r w:rsidR="0022736B" w:rsidRPr="00E35F1C">
          <w:rPr>
            <w:b w:val="0"/>
            <w:webHidden/>
          </w:rPr>
          <w:tab/>
        </w:r>
        <w:r w:rsidRPr="00E35F1C">
          <w:rPr>
            <w:b w:val="0"/>
            <w:webHidden/>
          </w:rPr>
          <w:fldChar w:fldCharType="begin"/>
        </w:r>
        <w:r w:rsidR="0022736B" w:rsidRPr="00E35F1C">
          <w:rPr>
            <w:b w:val="0"/>
            <w:webHidden/>
          </w:rPr>
          <w:instrText xml:space="preserve"> PAGEREF _Toc267927845 \h </w:instrText>
        </w:r>
        <w:r w:rsidRPr="00E35F1C">
          <w:rPr>
            <w:b w:val="0"/>
            <w:webHidden/>
          </w:rPr>
        </w:r>
        <w:r w:rsidRPr="00E35F1C">
          <w:rPr>
            <w:b w:val="0"/>
            <w:webHidden/>
          </w:rPr>
          <w:fldChar w:fldCharType="separate"/>
        </w:r>
        <w:r w:rsidR="00EE7EE3">
          <w:rPr>
            <w:b w:val="0"/>
            <w:webHidden/>
          </w:rPr>
          <w:t>19</w:t>
        </w:r>
        <w:r w:rsidRPr="00E35F1C">
          <w:rPr>
            <w:b w:val="0"/>
            <w:webHidden/>
          </w:rPr>
          <w:fldChar w:fldCharType="end"/>
        </w:r>
      </w:hyperlink>
    </w:p>
    <w:p w:rsidR="0022736B" w:rsidRPr="00E35F1C" w:rsidRDefault="001D5D75" w:rsidP="00035C55">
      <w:pPr>
        <w:pStyle w:val="TOC1"/>
        <w:rPr>
          <w:b w:val="0"/>
          <w:lang w:val="en-GB" w:eastAsia="en-GB"/>
        </w:rPr>
      </w:pPr>
      <w:hyperlink w:anchor="_Toc267927846" w:history="1">
        <w:r w:rsidR="0022736B" w:rsidRPr="00E35F1C">
          <w:rPr>
            <w:rStyle w:val="Hyperlink"/>
            <w:rFonts w:ascii="Maiandra GD" w:hAnsi="Maiandra GD" w:cs="Arial"/>
            <w:b w:val="0"/>
            <w:lang w:val="en-GB"/>
          </w:rPr>
          <w:t>B.</w:t>
        </w:r>
        <w:r w:rsidR="0022736B" w:rsidRPr="00E35F1C">
          <w:rPr>
            <w:b w:val="0"/>
            <w:lang w:val="en-GB" w:eastAsia="en-GB"/>
          </w:rPr>
          <w:tab/>
        </w:r>
        <w:r w:rsidR="0022736B" w:rsidRPr="00E35F1C">
          <w:rPr>
            <w:rStyle w:val="Hyperlink"/>
            <w:rFonts w:ascii="Maiandra GD" w:hAnsi="Maiandra GD" w:cs="Arial"/>
            <w:b w:val="0"/>
            <w:lang w:val="en-GB"/>
          </w:rPr>
          <w:t>CURRICULUM VITAE</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_Toc267927846 \h </w:instrText>
        </w:r>
        <w:r w:rsidR="00C53BF6" w:rsidRPr="00E35F1C">
          <w:rPr>
            <w:b w:val="0"/>
            <w:webHidden/>
          </w:rPr>
        </w:r>
        <w:r w:rsidR="00C53BF6" w:rsidRPr="00E35F1C">
          <w:rPr>
            <w:b w:val="0"/>
            <w:webHidden/>
          </w:rPr>
          <w:fldChar w:fldCharType="separate"/>
        </w:r>
        <w:r w:rsidR="00EE7EE3">
          <w:rPr>
            <w:b w:val="0"/>
            <w:webHidden/>
          </w:rPr>
          <w:t>21</w:t>
        </w:r>
        <w:r w:rsidR="00C53BF6" w:rsidRPr="00E35F1C">
          <w:rPr>
            <w:b w:val="0"/>
            <w:webHidden/>
          </w:rPr>
          <w:fldChar w:fldCharType="end"/>
        </w:r>
      </w:hyperlink>
    </w:p>
    <w:p w:rsidR="0022736B" w:rsidRPr="00E35F1C" w:rsidRDefault="001D5D75" w:rsidP="00035C55">
      <w:pPr>
        <w:pStyle w:val="TOC1"/>
        <w:rPr>
          <w:b w:val="0"/>
          <w:lang w:val="en-GB" w:eastAsia="en-GB"/>
        </w:rPr>
      </w:pPr>
      <w:hyperlink w:anchor="_Toc267927847" w:history="1">
        <w:r w:rsidR="0022736B" w:rsidRPr="00E35F1C">
          <w:rPr>
            <w:rStyle w:val="Hyperlink"/>
            <w:rFonts w:ascii="Maiandra GD" w:hAnsi="Maiandra GD" w:cs="Arial"/>
            <w:b w:val="0"/>
            <w:lang w:val="en-GB"/>
          </w:rPr>
          <w:t>C.</w:t>
        </w:r>
        <w:r w:rsidR="0022736B" w:rsidRPr="00E35F1C">
          <w:rPr>
            <w:b w:val="0"/>
            <w:lang w:val="en-GB" w:eastAsia="en-GB"/>
          </w:rPr>
          <w:tab/>
        </w:r>
        <w:r w:rsidR="0022736B" w:rsidRPr="00E35F1C">
          <w:rPr>
            <w:rStyle w:val="Hyperlink"/>
            <w:rFonts w:ascii="Maiandra GD" w:hAnsi="Maiandra GD" w:cs="Arial"/>
            <w:b w:val="0"/>
            <w:lang w:val="en-GB"/>
          </w:rPr>
          <w:t>FINANCIAL PROPOSAL</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_Toc267927847 \h </w:instrText>
        </w:r>
        <w:r w:rsidR="00C53BF6" w:rsidRPr="00E35F1C">
          <w:rPr>
            <w:b w:val="0"/>
            <w:webHidden/>
          </w:rPr>
        </w:r>
        <w:r w:rsidR="00C53BF6" w:rsidRPr="00E35F1C">
          <w:rPr>
            <w:b w:val="0"/>
            <w:webHidden/>
          </w:rPr>
          <w:fldChar w:fldCharType="separate"/>
        </w:r>
        <w:r w:rsidR="00EE7EE3">
          <w:rPr>
            <w:b w:val="0"/>
            <w:webHidden/>
          </w:rPr>
          <w:t>25</w:t>
        </w:r>
        <w:r w:rsidR="00C53BF6" w:rsidRPr="00E35F1C">
          <w:rPr>
            <w:b w:val="0"/>
            <w:webHidden/>
          </w:rPr>
          <w:fldChar w:fldCharType="end"/>
        </w:r>
      </w:hyperlink>
    </w:p>
    <w:p w:rsidR="00382375" w:rsidRPr="00E35F1C" w:rsidRDefault="00C53BF6" w:rsidP="00D2097D">
      <w:pPr>
        <w:pStyle w:val="BodyText2"/>
        <w:tabs>
          <w:tab w:val="left" w:pos="720"/>
          <w:tab w:val="left" w:pos="1440"/>
          <w:tab w:val="left" w:pos="2880"/>
          <w:tab w:val="right" w:leader="dot" w:pos="8640"/>
        </w:tabs>
        <w:rPr>
          <w:rFonts w:ascii="Maiandra GD" w:hAnsi="Maiandra GD" w:cs="Arial"/>
          <w:lang w:val="en-GB"/>
        </w:rPr>
      </w:pPr>
      <w:r w:rsidRPr="00E35F1C">
        <w:rPr>
          <w:rFonts w:ascii="Maiandra GD" w:hAnsi="Maiandra GD" w:cs="Arial"/>
          <w:lang w:val="en-GB"/>
        </w:rPr>
        <w:fldChar w:fldCharType="end"/>
      </w:r>
    </w:p>
    <w:p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1"/>
          <w:footnotePr>
            <w:numRestart w:val="eachPage"/>
          </w:footnotePr>
          <w:pgSz w:w="11909" w:h="16834" w:code="9"/>
          <w:pgMar w:top="1440" w:right="852" w:bottom="1440" w:left="1418" w:header="576" w:footer="576" w:gutter="0"/>
          <w:cols w:space="708"/>
          <w:docGrid w:linePitch="360"/>
        </w:sectPr>
      </w:pPr>
    </w:p>
    <w:p w:rsidR="00B35F9C" w:rsidRPr="009F54C0" w:rsidRDefault="00B35F9C" w:rsidP="00D2097D">
      <w:pPr>
        <w:pStyle w:val="Heading1"/>
        <w:jc w:val="both"/>
        <w:rPr>
          <w:rFonts w:ascii="Maiandra GD" w:hAnsi="Maiandra GD" w:cs="Arial"/>
          <w:lang w:val="en-GB"/>
        </w:rPr>
      </w:pPr>
      <w:bookmarkStart w:id="41" w:name="_Toc267927845"/>
      <w:bookmarkStart w:id="42" w:name="_Toc397501854"/>
    </w:p>
    <w:p w:rsidR="00382375" w:rsidRPr="009F54C0" w:rsidRDefault="006A4750" w:rsidP="00D2097D">
      <w:pPr>
        <w:pStyle w:val="Heading1"/>
        <w:jc w:val="both"/>
        <w:rPr>
          <w:rFonts w:ascii="Maiandra GD" w:hAnsi="Maiandra GD" w:cs="Arial"/>
          <w:lang w:val="en-GB"/>
        </w:rPr>
      </w:pPr>
      <w:bookmarkStart w:id="43" w:name="_Toc38538948"/>
      <w:bookmarkStart w:id="44" w:name="_Toc82682076"/>
      <w:bookmarkStart w:id="45" w:name="_Toc82682712"/>
      <w:bookmarkStart w:id="46" w:name="_Toc82684553"/>
      <w:bookmarkStart w:id="47" w:name="_Toc83825960"/>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41"/>
      <w:bookmarkEnd w:id="43"/>
      <w:bookmarkEnd w:id="44"/>
      <w:bookmarkEnd w:id="45"/>
      <w:bookmarkEnd w:id="46"/>
      <w:bookmarkEnd w:id="47"/>
    </w:p>
    <w:p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rsidR="00644B90" w:rsidRPr="009F54C0" w:rsidRDefault="00E71D4A" w:rsidP="00D2097D">
      <w:pPr>
        <w:jc w:val="both"/>
        <w:rPr>
          <w:rFonts w:ascii="Maiandra GD" w:hAnsi="Maiandra GD" w:cs="Arial"/>
          <w:b/>
          <w:bCs/>
          <w:lang w:val="en-GB"/>
        </w:rPr>
      </w:pPr>
      <w:r w:rsidRPr="009F54C0">
        <w:rPr>
          <w:rFonts w:ascii="Maiandra GD" w:hAnsi="Maiandra GD" w:cs="Arial"/>
          <w:bCs/>
          <w:lang w:val="en-GB"/>
        </w:rPr>
        <w:t>REFERENCE NUMBER</w:t>
      </w:r>
      <w:r w:rsidR="003B0A1F" w:rsidRPr="009F54C0">
        <w:rPr>
          <w:rFonts w:ascii="Maiandra GD" w:hAnsi="Maiandra GD" w:cs="Arial"/>
          <w:b/>
          <w:bCs/>
          <w:lang w:val="en-GB"/>
        </w:rPr>
        <w:t>:</w:t>
      </w:r>
      <w:r w:rsidR="004E6977" w:rsidRPr="009F54C0">
        <w:rPr>
          <w:rFonts w:ascii="Maiandra GD" w:hAnsi="Maiandra GD" w:cs="Arial"/>
          <w:b/>
          <w:bCs/>
          <w:lang w:val="en-GB"/>
        </w:rPr>
        <w:t xml:space="preserve"> </w:t>
      </w:r>
      <w:r w:rsidR="00EE7EE3">
        <w:rPr>
          <w:rFonts w:ascii="Maiandra GD" w:hAnsi="Maiandra GD" w:cs="Arial"/>
          <w:b/>
          <w:lang w:val="en-GB"/>
        </w:rPr>
        <w:t>SADC/3/5/2/</w:t>
      </w:r>
      <w:r w:rsidR="00843F0D">
        <w:rPr>
          <w:rFonts w:ascii="Maiandra GD" w:hAnsi="Maiandra GD" w:cs="Arial"/>
          <w:b/>
          <w:lang w:val="en-GB"/>
        </w:rPr>
        <w:t>1</w:t>
      </w:r>
      <w:r w:rsidR="00EE7EE3">
        <w:rPr>
          <w:rFonts w:ascii="Maiandra GD" w:hAnsi="Maiandra GD" w:cs="Arial"/>
          <w:b/>
          <w:lang w:val="en-GB"/>
        </w:rPr>
        <w:t>82</w:t>
      </w:r>
      <w:r w:rsidR="0079082E" w:rsidRPr="009F54C0">
        <w:rPr>
          <w:rFonts w:ascii="Maiandra GD" w:hAnsi="Maiandra GD" w:cs="Arial"/>
        </w:rPr>
        <w:t xml:space="preserve"> </w:t>
      </w:r>
    </w:p>
    <w:p w:rsidR="00E71D4A" w:rsidRDefault="00EE7EE3" w:rsidP="00D2097D">
      <w:pPr>
        <w:pStyle w:val="BodyText"/>
        <w:numPr>
          <w:ilvl w:val="0"/>
          <w:numId w:val="0"/>
        </w:numPr>
        <w:jc w:val="both"/>
        <w:rPr>
          <w:rFonts w:ascii="Maiandra GD" w:hAnsi="Maiandra GD" w:cs="Arial"/>
        </w:rPr>
      </w:pPr>
      <w:r w:rsidRPr="00EE7EE3">
        <w:rPr>
          <w:rFonts w:ascii="Maiandra GD" w:hAnsi="Maiandra GD" w:cs="Arial"/>
        </w:rPr>
        <w:t>CONSULTANCY TO DEVELOP METHODOLOGICAL GUIDELINES FOR COMPUTATION OF POVERTY STATISTICS USING MULTIDIMENSIONAL POVERTY INDEX (MPI) IN SADC REGION</w:t>
      </w:r>
      <w:r w:rsidR="006820EC" w:rsidRPr="006820EC">
        <w:rPr>
          <w:rFonts w:ascii="Maiandra GD" w:hAnsi="Maiandra GD" w:cs="Arial"/>
        </w:rPr>
        <w:t xml:space="preserve"> </w:t>
      </w:r>
    </w:p>
    <w:p w:rsidR="00BE4E79" w:rsidRPr="009F54C0" w:rsidRDefault="00BE4E79" w:rsidP="00D2097D">
      <w:pPr>
        <w:pStyle w:val="BodyText"/>
        <w:numPr>
          <w:ilvl w:val="0"/>
          <w:numId w:val="0"/>
        </w:numPr>
        <w:jc w:val="both"/>
        <w:rPr>
          <w:rFonts w:ascii="Maiandra GD" w:hAnsi="Maiandra GD" w:cs="Arial"/>
          <w:bCs/>
          <w:lang w:val="en-GB"/>
        </w:rPr>
      </w:pPr>
    </w:p>
    <w:p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rsidR="00382375" w:rsidRPr="009F54C0" w:rsidRDefault="00382375" w:rsidP="00D2097D">
      <w:pPr>
        <w:pStyle w:val="Header"/>
        <w:tabs>
          <w:tab w:val="clear" w:pos="4320"/>
          <w:tab w:val="clear" w:pos="8640"/>
        </w:tabs>
        <w:jc w:val="both"/>
        <w:rPr>
          <w:rFonts w:ascii="Maiandra GD" w:hAnsi="Maiandra GD" w:cs="Arial"/>
          <w:lang w:val="en-GB" w:eastAsia="it-IT"/>
        </w:rPr>
      </w:pPr>
    </w:p>
    <w:p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rsidR="00382375" w:rsidRPr="009F54C0" w:rsidRDefault="00382375" w:rsidP="00D2097D">
      <w:pPr>
        <w:jc w:val="both"/>
        <w:rPr>
          <w:rFonts w:ascii="Maiandra GD" w:hAnsi="Maiandra GD" w:cs="Arial"/>
          <w:lang w:val="en-GB"/>
        </w:rPr>
      </w:pPr>
    </w:p>
    <w:p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rsidR="00382375" w:rsidRPr="009F54C0" w:rsidRDefault="00382375" w:rsidP="00D2097D">
      <w:pPr>
        <w:jc w:val="both"/>
        <w:rPr>
          <w:rFonts w:ascii="Maiandra GD" w:hAnsi="Maiandra GD" w:cs="Arial"/>
          <w:lang w:val="en-GB"/>
        </w:rPr>
      </w:pPr>
    </w:p>
    <w:p w:rsidR="00DA71AB" w:rsidRPr="009F54C0" w:rsidRDefault="00C90FC4" w:rsidP="00D2097D">
      <w:pPr>
        <w:jc w:val="both"/>
        <w:rPr>
          <w:rFonts w:ascii="Maiandra GD" w:eastAsia="Calibri" w:hAnsi="Maiandra GD" w:cs="Arial"/>
          <w:b/>
          <w:bCs/>
          <w:lang w:val="en-GB"/>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EE7EE3">
        <w:rPr>
          <w:rFonts w:ascii="Maiandra GD" w:hAnsi="Maiandra GD" w:cs="Arial"/>
          <w:b/>
        </w:rPr>
        <w:t>SADC/3/5/2/</w:t>
      </w:r>
      <w:r w:rsidR="00843F0D">
        <w:rPr>
          <w:rFonts w:ascii="Maiandra GD" w:hAnsi="Maiandra GD" w:cs="Arial"/>
          <w:b/>
        </w:rPr>
        <w:t>1</w:t>
      </w:r>
      <w:r w:rsidR="00EE7EE3">
        <w:rPr>
          <w:rFonts w:ascii="Maiandra GD" w:hAnsi="Maiandra GD" w:cs="Arial"/>
          <w:b/>
        </w:rPr>
        <w:t>82</w:t>
      </w:r>
      <w:r w:rsidR="006820EC" w:rsidRPr="006820EC">
        <w:rPr>
          <w:rFonts w:ascii="Maiandra GD" w:hAnsi="Maiandra GD" w:cs="Arial"/>
          <w:b/>
        </w:rPr>
        <w:t xml:space="preserve"> - </w:t>
      </w:r>
      <w:r w:rsidR="00EE7EE3" w:rsidRPr="00EE7EE3">
        <w:rPr>
          <w:rFonts w:ascii="Maiandra GD" w:hAnsi="Maiandra GD" w:cs="Arial"/>
          <w:b/>
        </w:rPr>
        <w:t>CONSULTANCY TO DEVELOP METHODOLOGICAL GUIDELINES FOR COMPUTATION OF POVERTY STATISTICS USING MULTIDIMENSIONAL POVERTY INDEX (MPI) IN SADC REGION</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9F54C0">
        <w:rPr>
          <w:rFonts w:ascii="Maiandra GD" w:hAnsi="Maiandra GD" w:cs="Arial"/>
          <w:b/>
          <w:lang w:val="en-GB"/>
        </w:rPr>
        <w:t>SADC/3/5/</w:t>
      </w:r>
      <w:r w:rsidR="00843F0D">
        <w:rPr>
          <w:rFonts w:ascii="Maiandra GD" w:hAnsi="Maiandra GD" w:cs="Arial"/>
          <w:b/>
          <w:lang w:val="en-GB"/>
        </w:rPr>
        <w:t>2/182</w:t>
      </w:r>
      <w:r w:rsidR="00382375" w:rsidRPr="009F54C0">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6820EC">
        <w:rPr>
          <w:rFonts w:ascii="Maiandra GD" w:hAnsi="Maiandra GD" w:cs="Arial"/>
          <w:lang w:val="en-GB"/>
        </w:rPr>
        <w:t>20</w:t>
      </w:r>
      <w:r w:rsidR="00BE4E79" w:rsidRPr="00BE4E79">
        <w:rPr>
          <w:rFonts w:ascii="Maiandra GD" w:hAnsi="Maiandra GD" w:cs="Arial"/>
          <w:vertAlign w:val="superscript"/>
          <w:lang w:val="en-GB"/>
        </w:rPr>
        <w:t>th</w:t>
      </w:r>
      <w:r w:rsidR="00BE4E79">
        <w:rPr>
          <w:rFonts w:ascii="Maiandra GD" w:hAnsi="Maiandra GD" w:cs="Arial"/>
          <w:lang w:val="en-GB"/>
        </w:rPr>
        <w:t xml:space="preserve"> September</w:t>
      </w:r>
      <w:r w:rsidR="004E6977" w:rsidRPr="009F54C0">
        <w:rPr>
          <w:rFonts w:ascii="Maiandra GD" w:hAnsi="Maiandra GD" w:cs="Arial"/>
          <w:lang w:val="en-GB"/>
        </w:rPr>
        <w:t xml:space="preserve"> 20</w:t>
      </w:r>
      <w:r w:rsidR="00AC6D3B" w:rsidRPr="009F54C0">
        <w:rPr>
          <w:rFonts w:ascii="Maiandra GD" w:hAnsi="Maiandra GD" w:cs="Arial"/>
          <w:lang w:val="en-GB"/>
        </w:rPr>
        <w:t>2</w:t>
      </w:r>
      <w:r w:rsidR="00043E08" w:rsidRPr="009F54C0">
        <w:rPr>
          <w:rFonts w:ascii="Maiandra GD" w:hAnsi="Maiandra GD" w:cs="Arial"/>
          <w:lang w:val="en-GB"/>
        </w:rPr>
        <w:t>1</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DA71AB" w:rsidRPr="009F54C0">
        <w:rPr>
          <w:rFonts w:ascii="Maiandra GD" w:hAnsi="Maiandra GD" w:cs="Arial"/>
          <w:lang w:val="en-GB"/>
        </w:rPr>
        <w:t xml:space="preserve">  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9F54C0">
        <w:rPr>
          <w:rFonts w:ascii="Maiandra GD" w:hAnsi="Maiandra GD" w:cs="Arial"/>
          <w:i/>
          <w:lang w:val="en-GB"/>
        </w:rPr>
        <w:t xml:space="preserve">does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DA71AB" w:rsidRPr="009F54C0">
        <w:rPr>
          <w:rFonts w:ascii="Maiandra GD" w:hAnsi="Maiandra GD" w:cs="Arial"/>
          <w:color w:val="000000"/>
          <w:lang w:val="en-GB"/>
        </w:rPr>
        <w:t xml:space="preserve"> country: value added tax and social charges or/and income taxes on fees and benefits.</w:t>
      </w:r>
    </w:p>
    <w:p w:rsidR="00DA71AB" w:rsidRPr="009F54C0" w:rsidRDefault="00DA71AB" w:rsidP="00D2097D">
      <w:pPr>
        <w:jc w:val="both"/>
        <w:rPr>
          <w:rFonts w:ascii="Maiandra GD" w:hAnsi="Maiandra GD" w:cs="Arial"/>
          <w:lang w:val="en-GB"/>
        </w:rPr>
      </w:pPr>
    </w:p>
    <w:p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rsidR="002A40B5" w:rsidRPr="009F54C0" w:rsidRDefault="002A40B5" w:rsidP="00D2097D">
      <w:pPr>
        <w:jc w:val="both"/>
        <w:rPr>
          <w:rFonts w:ascii="Maiandra GD" w:hAnsi="Maiandra GD" w:cs="Arial"/>
        </w:rPr>
      </w:pPr>
      <w:r w:rsidRPr="009F54C0">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rsidR="003D026D" w:rsidRPr="009F54C0" w:rsidRDefault="003D026D" w:rsidP="00D2097D">
      <w:pPr>
        <w:jc w:val="both"/>
        <w:rPr>
          <w:rFonts w:ascii="Maiandra GD" w:hAnsi="Maiandra GD" w:cs="Arial"/>
        </w:rPr>
      </w:pPr>
    </w:p>
    <w:p w:rsidR="002A40B5" w:rsidRPr="009F54C0" w:rsidRDefault="00CD0445" w:rsidP="00D2097D">
      <w:pPr>
        <w:jc w:val="both"/>
        <w:rPr>
          <w:rFonts w:ascii="Maiandra GD" w:hAnsi="Maiandra GD" w:cs="Arial"/>
        </w:rPr>
      </w:pPr>
      <w:r w:rsidRPr="009F54C0">
        <w:rPr>
          <w:rFonts w:ascii="Maiandra GD" w:hAnsi="Maiandra GD" w:cs="Arial"/>
        </w:rPr>
        <w:lastRenderedPageBreak/>
        <w:t>I am aware that the penalties set out in the Procurement Policy may be applied in the case of a false declaration, should the contract be awarded to me.</w:t>
      </w:r>
    </w:p>
    <w:p w:rsidR="00DA71AB" w:rsidRPr="009F54C0" w:rsidRDefault="00DA71AB" w:rsidP="00D2097D">
      <w:pPr>
        <w:jc w:val="both"/>
        <w:rPr>
          <w:rFonts w:ascii="Maiandra GD" w:hAnsi="Maiandra GD" w:cs="Arial"/>
        </w:rPr>
      </w:pPr>
    </w:p>
    <w:p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900768" w:rsidRPr="009F54C0">
        <w:rPr>
          <w:rFonts w:ascii="Maiandra GD" w:hAnsi="Maiandra GD" w:cs="Arial"/>
        </w:rPr>
        <w:t>iod indicated in Paragraph 9</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rsidR="00CD0445" w:rsidRPr="009F54C0" w:rsidRDefault="00CD0445" w:rsidP="00D2097D">
      <w:pPr>
        <w:jc w:val="both"/>
        <w:rPr>
          <w:rFonts w:ascii="Maiandra GD" w:hAnsi="Maiandra GD" w:cs="Arial"/>
        </w:rPr>
      </w:pPr>
    </w:p>
    <w:p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6A4750" w:rsidRPr="009F54C0">
        <w:rPr>
          <w:rFonts w:ascii="Maiandra GD" w:hAnsi="Maiandra GD" w:cs="Arial"/>
        </w:rPr>
        <w:t xml:space="preserve">Paragraph 10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rsidR="00CD0445" w:rsidRPr="009F54C0" w:rsidRDefault="00CD0445" w:rsidP="00D2097D">
      <w:pPr>
        <w:jc w:val="both"/>
        <w:rPr>
          <w:rFonts w:ascii="Maiandra GD" w:hAnsi="Maiandra GD" w:cs="Arial"/>
          <w:lang w:val="en-GB"/>
        </w:rPr>
      </w:pPr>
    </w:p>
    <w:p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rsidR="00382375" w:rsidRPr="009F54C0" w:rsidRDefault="00382375" w:rsidP="00D2097D">
      <w:pPr>
        <w:jc w:val="both"/>
        <w:rPr>
          <w:rFonts w:ascii="Maiandra GD" w:hAnsi="Maiandra GD" w:cs="Arial"/>
          <w:lang w:val="en-GB"/>
        </w:rPr>
      </w:pPr>
    </w:p>
    <w:p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rsidR="00382375" w:rsidRPr="009F54C0" w:rsidRDefault="00382375" w:rsidP="00D2097D">
      <w:pPr>
        <w:jc w:val="both"/>
        <w:rPr>
          <w:rFonts w:ascii="Maiandra GD" w:hAnsi="Maiandra GD" w:cs="Arial"/>
          <w:lang w:val="en-GB"/>
        </w:rPr>
      </w:pPr>
    </w:p>
    <w:p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rsidR="006A4750" w:rsidRPr="009F54C0" w:rsidRDefault="006A4750" w:rsidP="00D2097D">
      <w:pPr>
        <w:tabs>
          <w:tab w:val="right" w:pos="8460"/>
        </w:tabs>
        <w:ind w:left="720"/>
        <w:jc w:val="both"/>
        <w:rPr>
          <w:rFonts w:ascii="Maiandra GD" w:hAnsi="Maiandra GD" w:cs="Arial"/>
          <w:lang w:val="en-GB"/>
        </w:rPr>
      </w:pPr>
    </w:p>
    <w:p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rsidR="00382375" w:rsidRPr="009F54C0" w:rsidRDefault="00382375" w:rsidP="00382375">
      <w:pPr>
        <w:pStyle w:val="BodyText2"/>
        <w:pBdr>
          <w:bottom w:val="single" w:sz="4" w:space="1" w:color="auto"/>
        </w:pBdr>
        <w:rPr>
          <w:rFonts w:ascii="Maiandra GD" w:hAnsi="Maiandra GD" w:cs="Arial"/>
          <w:lang w:val="en-GB"/>
        </w:rPr>
      </w:pPr>
    </w:p>
    <w:p w:rsidR="00AA48EC" w:rsidRPr="009F54C0" w:rsidRDefault="00AA48EC" w:rsidP="00382375">
      <w:pPr>
        <w:pStyle w:val="BodyText2"/>
        <w:pBdr>
          <w:bottom w:val="single" w:sz="4" w:space="1" w:color="auto"/>
        </w:pBdr>
        <w:rPr>
          <w:rFonts w:ascii="Maiandra GD" w:hAnsi="Maiandra GD" w:cs="Arial"/>
          <w:lang w:val="en-GB"/>
        </w:rPr>
      </w:pPr>
    </w:p>
    <w:p w:rsidR="00AA48EC" w:rsidRPr="009F54C0" w:rsidRDefault="00AA48EC" w:rsidP="00382375">
      <w:pPr>
        <w:pStyle w:val="BodyText2"/>
        <w:pBdr>
          <w:bottom w:val="single" w:sz="4" w:space="1" w:color="auto"/>
        </w:pBdr>
        <w:rPr>
          <w:rFonts w:ascii="Maiandra GD" w:hAnsi="Maiandra GD" w:cs="Arial"/>
          <w:lang w:val="en-GB"/>
        </w:rPr>
      </w:pPr>
    </w:p>
    <w:p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rsidR="006A4750" w:rsidRPr="009F54C0" w:rsidRDefault="006A4750" w:rsidP="00680A7C">
      <w:pPr>
        <w:pStyle w:val="Fett1"/>
        <w:jc w:val="center"/>
        <w:outlineLvl w:val="0"/>
        <w:rPr>
          <w:rFonts w:ascii="Maiandra GD" w:hAnsi="Maiandra GD" w:cs="Arial"/>
          <w:sz w:val="24"/>
          <w:szCs w:val="24"/>
          <w:lang w:val="en-GB"/>
        </w:rPr>
      </w:pPr>
      <w:bookmarkStart w:id="48" w:name="_Toc267927846"/>
      <w:bookmarkStart w:id="49" w:name="_Toc38538949"/>
      <w:r w:rsidRPr="009F54C0">
        <w:rPr>
          <w:rFonts w:ascii="Maiandra GD" w:hAnsi="Maiandra GD" w:cs="Arial"/>
          <w:sz w:val="24"/>
          <w:szCs w:val="24"/>
          <w:lang w:val="en-GB"/>
        </w:rPr>
        <w:lastRenderedPageBreak/>
        <w:t>B.</w:t>
      </w:r>
      <w:r w:rsidRPr="009F54C0">
        <w:rPr>
          <w:rFonts w:ascii="Maiandra GD" w:hAnsi="Maiandra GD" w:cs="Arial"/>
          <w:sz w:val="24"/>
          <w:szCs w:val="24"/>
          <w:lang w:val="en-GB"/>
        </w:rPr>
        <w:tab/>
        <w:t>CURRICULUM VITAE</w:t>
      </w:r>
      <w:bookmarkEnd w:id="48"/>
      <w:bookmarkEnd w:id="49"/>
    </w:p>
    <w:p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rsidR="000A479E" w:rsidRPr="009F54C0" w:rsidRDefault="000A479E" w:rsidP="006A4750">
      <w:pPr>
        <w:pBdr>
          <w:bottom w:val="single" w:sz="8" w:space="1" w:color="auto"/>
        </w:pBdr>
        <w:jc w:val="center"/>
        <w:rPr>
          <w:rFonts w:ascii="Maiandra GD" w:hAnsi="Maiandra GD" w:cs="Arial"/>
          <w:b/>
          <w:i/>
          <w:lang w:val="en-GB"/>
        </w:rPr>
      </w:pPr>
    </w:p>
    <w:p w:rsidR="006A4750" w:rsidRPr="009F54C0" w:rsidRDefault="006A4750" w:rsidP="006A4750">
      <w:pPr>
        <w:jc w:val="right"/>
        <w:rPr>
          <w:rFonts w:ascii="Maiandra GD" w:hAnsi="Maiandra GD" w:cs="Arial"/>
          <w:lang w:val="en-GB"/>
        </w:rPr>
      </w:pPr>
    </w:p>
    <w:p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rsidTr="00EC3A43">
        <w:tc>
          <w:tcPr>
            <w:tcW w:w="3510" w:type="dxa"/>
          </w:tcPr>
          <w:p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rsidTr="00EC3A43">
        <w:tc>
          <w:tcPr>
            <w:tcW w:w="3510" w:type="dxa"/>
          </w:tcPr>
          <w:p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rsidTr="00EC3A43">
        <w:tc>
          <w:tcPr>
            <w:tcW w:w="3510" w:type="dxa"/>
          </w:tcPr>
          <w:p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rsidTr="00EC3A43">
        <w:tc>
          <w:tcPr>
            <w:tcW w:w="3510" w:type="dxa"/>
          </w:tcPr>
          <w:p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rsidTr="00EC3A43">
        <w:tc>
          <w:tcPr>
            <w:tcW w:w="3510" w:type="dxa"/>
          </w:tcPr>
          <w:p w:rsidR="00382375" w:rsidRPr="009F54C0" w:rsidRDefault="00382375" w:rsidP="003141B7">
            <w:pPr>
              <w:pStyle w:val="ListParagraph"/>
              <w:suppressAutoHyphens/>
              <w:ind w:left="426"/>
              <w:rPr>
                <w:rFonts w:ascii="Maiandra GD" w:hAnsi="Maiandra GD" w:cs="Arial"/>
                <w:b/>
                <w:lang w:val="en-GB"/>
              </w:rPr>
            </w:pPr>
          </w:p>
        </w:tc>
        <w:tc>
          <w:tcPr>
            <w:tcW w:w="6237" w:type="dxa"/>
          </w:tcPr>
          <w:p w:rsidR="00382375" w:rsidRPr="009F54C0" w:rsidRDefault="00382375" w:rsidP="003141B7">
            <w:pPr>
              <w:pStyle w:val="ListParagraph"/>
              <w:suppressAutoHyphens/>
              <w:ind w:left="426"/>
              <w:rPr>
                <w:rFonts w:ascii="Maiandra GD" w:hAnsi="Maiandra GD" w:cs="Arial"/>
                <w:i/>
                <w:lang w:val="en-GB"/>
              </w:rPr>
            </w:pPr>
          </w:p>
        </w:tc>
      </w:tr>
      <w:tr w:rsidR="00382375" w:rsidRPr="009F54C0" w:rsidTr="00EC3A43">
        <w:tc>
          <w:tcPr>
            <w:tcW w:w="3510" w:type="dxa"/>
          </w:tcPr>
          <w:p w:rsidR="00F927D0" w:rsidRPr="009F54C0" w:rsidRDefault="003D026D"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rsidR="00382375"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Postal address</w:t>
            </w:r>
          </w:p>
          <w:p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Phone:</w:t>
            </w:r>
          </w:p>
          <w:p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rsidR="00F927D0" w:rsidRPr="009F54C0" w:rsidRDefault="00F927D0" w:rsidP="003141B7">
            <w:pPr>
              <w:pStyle w:val="ListParagraph"/>
              <w:suppressAutoHyphens/>
              <w:ind w:left="426"/>
              <w:rPr>
                <w:rFonts w:ascii="Maiandra GD" w:hAnsi="Maiandra GD" w:cs="Arial"/>
                <w:i/>
                <w:lang w:val="en-GB"/>
              </w:rPr>
            </w:pPr>
          </w:p>
          <w:p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rsidTr="00EC3A43">
        <w:tc>
          <w:tcPr>
            <w:tcW w:w="3510" w:type="dxa"/>
          </w:tcPr>
          <w:p w:rsidR="00382375" w:rsidRPr="009F54C0" w:rsidRDefault="00382375" w:rsidP="006E7BE2">
            <w:pPr>
              <w:pStyle w:val="ListParagraph"/>
              <w:numPr>
                <w:ilvl w:val="0"/>
                <w:numId w:val="10"/>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rsidR="00382375" w:rsidRPr="009F54C0" w:rsidRDefault="00382375" w:rsidP="00EC3A43">
            <w:pPr>
              <w:rPr>
                <w:rFonts w:ascii="Maiandra GD" w:hAnsi="Maiandra GD" w:cs="Arial"/>
                <w:lang w:val="en-GB"/>
              </w:rPr>
            </w:pPr>
          </w:p>
        </w:tc>
      </w:tr>
      <w:tr w:rsidR="00382375" w:rsidRPr="009F54C0" w:rsidTr="00EC3A43">
        <w:tc>
          <w:tcPr>
            <w:tcW w:w="3510" w:type="dxa"/>
          </w:tcPr>
          <w:p w:rsidR="00382375" w:rsidRPr="009F54C0" w:rsidRDefault="00382375" w:rsidP="00EC3A43">
            <w:pPr>
              <w:tabs>
                <w:tab w:val="left" w:pos="426"/>
              </w:tabs>
              <w:ind w:left="425" w:hanging="425"/>
              <w:rPr>
                <w:rFonts w:ascii="Maiandra GD" w:hAnsi="Maiandra GD" w:cs="Arial"/>
                <w:b/>
                <w:lang w:val="en-GB"/>
              </w:rPr>
            </w:pPr>
          </w:p>
        </w:tc>
        <w:tc>
          <w:tcPr>
            <w:tcW w:w="6237" w:type="dxa"/>
          </w:tcPr>
          <w:p w:rsidR="00382375" w:rsidRPr="009F54C0" w:rsidRDefault="00382375" w:rsidP="00EC3A43">
            <w:pPr>
              <w:rPr>
                <w:rFonts w:ascii="Maiandra GD" w:hAnsi="Maiandra GD" w:cs="Arial"/>
                <w:lang w:val="en-GB"/>
              </w:rPr>
            </w:pPr>
          </w:p>
        </w:tc>
      </w:tr>
      <w:tr w:rsidR="00382375" w:rsidRPr="009F54C0"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rsidTr="00EC3A43">
        <w:tc>
          <w:tcPr>
            <w:tcW w:w="3935" w:type="dxa"/>
            <w:shd w:val="clear" w:color="auto" w:fill="E6E6E6"/>
          </w:tcPr>
          <w:p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rsidTr="00EC3A43">
        <w:tc>
          <w:tcPr>
            <w:tcW w:w="3935" w:type="dxa"/>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rsidTr="00EC3A43">
        <w:tc>
          <w:tcPr>
            <w:tcW w:w="3935" w:type="dxa"/>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rsidTr="00EC3A43">
        <w:tc>
          <w:tcPr>
            <w:tcW w:w="4077" w:type="dxa"/>
          </w:tcPr>
          <w:p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rsidTr="00EC3A43">
        <w:tc>
          <w:tcPr>
            <w:tcW w:w="4077" w:type="dxa"/>
          </w:tcPr>
          <w:p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rsidTr="00EC3A43">
        <w:tc>
          <w:tcPr>
            <w:tcW w:w="4077" w:type="dxa"/>
          </w:tcPr>
          <w:p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rsidTr="00EC3A43">
        <w:tc>
          <w:tcPr>
            <w:tcW w:w="4077" w:type="dxa"/>
          </w:tcPr>
          <w:p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rsidTr="00EC3A43">
        <w:tc>
          <w:tcPr>
            <w:tcW w:w="9747" w:type="dxa"/>
            <w:gridSpan w:val="2"/>
          </w:tcPr>
          <w:p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rsidTr="00EC3A43">
        <w:trPr>
          <w:jc w:val="center"/>
        </w:trPr>
        <w:tc>
          <w:tcPr>
            <w:tcW w:w="2857" w:type="dxa"/>
            <w:tcBorders>
              <w:left w:val="double" w:sz="6" w:space="0" w:color="auto"/>
              <w:bottom w:val="single" w:sz="4" w:space="0" w:color="auto"/>
            </w:tcBorders>
          </w:tcPr>
          <w:p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rsidTr="00EC3A43">
        <w:trPr>
          <w:jc w:val="center"/>
        </w:trPr>
        <w:tc>
          <w:tcPr>
            <w:tcW w:w="2857" w:type="dxa"/>
            <w:tcBorders>
              <w:left w:val="double" w:sz="6" w:space="0" w:color="auto"/>
              <w:bottom w:val="single" w:sz="4" w:space="0" w:color="auto"/>
            </w:tcBorders>
          </w:tcPr>
          <w:p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rsidTr="00EC3A43">
        <w:trPr>
          <w:jc w:val="center"/>
        </w:trPr>
        <w:tc>
          <w:tcPr>
            <w:tcW w:w="2857" w:type="dxa"/>
            <w:tcBorders>
              <w:top w:val="single" w:sz="6" w:space="0" w:color="auto"/>
              <w:left w:val="double" w:sz="6" w:space="0" w:color="auto"/>
              <w:bottom w:val="double" w:sz="6" w:space="0" w:color="auto"/>
            </w:tcBorders>
          </w:tcPr>
          <w:p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lastRenderedPageBreak/>
        <w:t xml:space="preserve">17. </w:t>
      </w:r>
      <w:r w:rsidR="00382375" w:rsidRPr="009F54C0">
        <w:rPr>
          <w:rFonts w:ascii="Maiandra GD" w:hAnsi="Maiandra GD" w:cs="Arial"/>
          <w:b/>
          <w:lang w:val="en-GB"/>
        </w:rPr>
        <w:t>Professional experience:</w:t>
      </w:r>
    </w:p>
    <w:p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rsidTr="00EC3A43">
        <w:trPr>
          <w:trHeight w:val="483"/>
          <w:tblHeader/>
        </w:trPr>
        <w:tc>
          <w:tcPr>
            <w:tcW w:w="1242" w:type="dxa"/>
            <w:tcBorders>
              <w:bottom w:val="single" w:sz="6" w:space="0" w:color="auto"/>
            </w:tcBorders>
            <w:shd w:val="clear" w:color="auto" w:fill="E6E6E6"/>
            <w:vAlign w:val="center"/>
          </w:tcPr>
          <w:p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rsidTr="00EC3A43">
        <w:trPr>
          <w:trHeight w:val="483"/>
        </w:trPr>
        <w:tc>
          <w:tcPr>
            <w:tcW w:w="1242"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rsidTr="00EC3A43">
        <w:trPr>
          <w:trHeight w:val="483"/>
        </w:trPr>
        <w:tc>
          <w:tcPr>
            <w:tcW w:w="1242"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rsidTr="00EC3A43">
        <w:trPr>
          <w:trHeight w:val="483"/>
        </w:trPr>
        <w:tc>
          <w:tcPr>
            <w:tcW w:w="1242"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lastRenderedPageBreak/>
              <w:t xml:space="preserve">Email: </w:t>
            </w:r>
          </w:p>
          <w:p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lastRenderedPageBreak/>
              <w:t xml:space="preserve">[indicate the exact name and title and if it was a short term or a long </w:t>
            </w:r>
            <w:r w:rsidRPr="00E81ABA">
              <w:rPr>
                <w:rFonts w:ascii="Maiandra GD" w:hAnsi="Maiandra GD" w:cs="Arial"/>
                <w:i/>
                <w:sz w:val="22"/>
                <w:szCs w:val="22"/>
                <w:lang w:val="en-GB"/>
              </w:rPr>
              <w:lastRenderedPageBreak/>
              <w:t>term position]</w:t>
            </w:r>
          </w:p>
        </w:tc>
        <w:tc>
          <w:tcPr>
            <w:tcW w:w="9355" w:type="dxa"/>
            <w:tcBorders>
              <w:top w:val="single" w:sz="6" w:space="0" w:color="auto"/>
              <w:bottom w:val="single" w:sz="6" w:space="0" w:color="auto"/>
            </w:tcBorders>
            <w:shd w:val="clear" w:color="auto" w:fill="auto"/>
          </w:tcPr>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lastRenderedPageBreak/>
              <w:t xml:space="preserve">Name of the Assignment: </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rsidTr="00EC3A43">
        <w:trPr>
          <w:trHeight w:val="309"/>
        </w:trPr>
        <w:tc>
          <w:tcPr>
            <w:tcW w:w="1242" w:type="dxa"/>
            <w:tcBorders>
              <w:top w:val="single" w:sz="6" w:space="0" w:color="auto"/>
            </w:tcBorders>
          </w:tcPr>
          <w:p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lastRenderedPageBreak/>
              <w:t>................</w:t>
            </w:r>
          </w:p>
        </w:tc>
        <w:tc>
          <w:tcPr>
            <w:tcW w:w="1296" w:type="dxa"/>
            <w:tcBorders>
              <w:top w:val="single" w:sz="6" w:space="0" w:color="auto"/>
            </w:tcBorders>
          </w:tcPr>
          <w:p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rsidTr="00EC3A43">
        <w:trPr>
          <w:trHeight w:val="309"/>
        </w:trPr>
        <w:tc>
          <w:tcPr>
            <w:tcW w:w="1242" w:type="dxa"/>
            <w:vAlign w:val="center"/>
          </w:tcPr>
          <w:p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rsidR="00382375" w:rsidRPr="009F54C0" w:rsidRDefault="00382375" w:rsidP="00382375">
      <w:pPr>
        <w:rPr>
          <w:rFonts w:ascii="Maiandra GD" w:hAnsi="Maiandra GD" w:cs="Arial"/>
          <w:lang w:val="en-GB"/>
        </w:rPr>
        <w:sectPr w:rsidR="00382375" w:rsidRPr="009F54C0"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rsidR="00382375" w:rsidRPr="009F54C0" w:rsidRDefault="00382375" w:rsidP="00382375">
      <w:pPr>
        <w:rPr>
          <w:rFonts w:ascii="Maiandra GD" w:hAnsi="Maiandra GD" w:cs="Arial"/>
          <w:lang w:val="en-GB"/>
        </w:rPr>
      </w:pPr>
    </w:p>
    <w:p w:rsidR="00382375" w:rsidRPr="009F54C0" w:rsidRDefault="00382375" w:rsidP="006E7BE2">
      <w:pPr>
        <w:pStyle w:val="ListParagraph"/>
        <w:numPr>
          <w:ilvl w:val="0"/>
          <w:numId w:val="11"/>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rsidR="00382375" w:rsidRPr="009F54C0" w:rsidRDefault="00382375" w:rsidP="00382375">
      <w:pPr>
        <w:jc w:val="both"/>
        <w:rPr>
          <w:rFonts w:ascii="Maiandra GD" w:hAnsi="Maiandra GD" w:cs="Arial"/>
          <w:lang w:val="en-GB"/>
        </w:rPr>
      </w:pPr>
    </w:p>
    <w:p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1"/>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rsidR="00382375" w:rsidRPr="009F54C0" w:rsidRDefault="00382375" w:rsidP="00382375">
      <w:pPr>
        <w:jc w:val="both"/>
        <w:rPr>
          <w:rFonts w:ascii="Maiandra GD" w:hAnsi="Maiandra GD" w:cs="Arial"/>
          <w:lang w:val="en-GB"/>
        </w:rPr>
      </w:pPr>
    </w:p>
    <w:p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rsidTr="00EC3A43">
        <w:tc>
          <w:tcPr>
            <w:tcW w:w="5457" w:type="dxa"/>
            <w:tcBorders>
              <w:bottom w:val="single" w:sz="4" w:space="0" w:color="auto"/>
            </w:tcBorders>
          </w:tcPr>
          <w:p w:rsidR="00382375" w:rsidRPr="009F54C0" w:rsidRDefault="00382375" w:rsidP="00EC3A43">
            <w:pPr>
              <w:rPr>
                <w:rFonts w:ascii="Maiandra GD" w:hAnsi="Maiandra GD" w:cs="Arial"/>
                <w:lang w:val="en-GB"/>
              </w:rPr>
            </w:pPr>
          </w:p>
        </w:tc>
        <w:tc>
          <w:tcPr>
            <w:tcW w:w="850" w:type="dxa"/>
          </w:tcPr>
          <w:p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rsidR="00382375" w:rsidRPr="009F54C0" w:rsidRDefault="00382375" w:rsidP="00AD5BB9">
            <w:pPr>
              <w:rPr>
                <w:rFonts w:ascii="Maiandra GD" w:hAnsi="Maiandra GD" w:cs="Arial"/>
                <w:lang w:val="en-GB"/>
              </w:rPr>
            </w:pPr>
          </w:p>
        </w:tc>
      </w:tr>
    </w:tbl>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bCs/>
          <w:lang w:val="en-GB"/>
        </w:rPr>
      </w:pPr>
    </w:p>
    <w:p w:rsidR="00382375" w:rsidRPr="009F54C0" w:rsidRDefault="00382375" w:rsidP="00382375">
      <w:pPr>
        <w:rPr>
          <w:rFonts w:ascii="Maiandra GD" w:hAnsi="Maiandra GD" w:cs="Arial"/>
          <w:bCs/>
          <w:lang w:val="en-GB"/>
        </w:rPr>
      </w:pPr>
    </w:p>
    <w:p w:rsidR="00382375" w:rsidRPr="009F54C0" w:rsidRDefault="00382375" w:rsidP="00382375">
      <w:pPr>
        <w:jc w:val="center"/>
        <w:rPr>
          <w:rFonts w:ascii="Maiandra GD" w:hAnsi="Maiandra GD" w:cs="Arial"/>
          <w:bCs/>
          <w:lang w:val="en-GB"/>
        </w:rPr>
        <w:sectPr w:rsidR="00382375" w:rsidRPr="009F54C0" w:rsidSect="00EC3A43">
          <w:headerReference w:type="even" r:id="rId28"/>
          <w:footnotePr>
            <w:numRestart w:val="eachPage"/>
          </w:footnotePr>
          <w:type w:val="nextColumn"/>
          <w:pgSz w:w="11909" w:h="16834" w:code="9"/>
          <w:pgMar w:top="1440" w:right="1440" w:bottom="1584" w:left="1800" w:header="576" w:footer="576" w:gutter="0"/>
          <w:cols w:space="720"/>
        </w:sectPr>
      </w:pPr>
    </w:p>
    <w:p w:rsidR="00382375" w:rsidRPr="009F54C0" w:rsidRDefault="00382375" w:rsidP="00382375">
      <w:pPr>
        <w:pBdr>
          <w:bottom w:val="single" w:sz="8" w:space="1" w:color="auto"/>
        </w:pBdr>
        <w:jc w:val="right"/>
        <w:rPr>
          <w:rFonts w:ascii="Maiandra GD" w:hAnsi="Maiandra GD" w:cs="Arial"/>
          <w:lang w:val="en-GB"/>
        </w:rPr>
      </w:pPr>
    </w:p>
    <w:p w:rsidR="006A4750" w:rsidRPr="009F54C0" w:rsidRDefault="006A4750" w:rsidP="00680A7C">
      <w:pPr>
        <w:pStyle w:val="Heading1"/>
        <w:jc w:val="center"/>
        <w:rPr>
          <w:rFonts w:ascii="Maiandra GD" w:hAnsi="Maiandra GD" w:cs="Arial"/>
          <w:lang w:val="en-GB"/>
        </w:rPr>
      </w:pPr>
      <w:bookmarkStart w:id="50" w:name="_Toc267927847"/>
      <w:bookmarkStart w:id="51" w:name="_Toc38538950"/>
      <w:bookmarkStart w:id="52" w:name="_Toc82682077"/>
      <w:bookmarkStart w:id="53" w:name="_Toc82682713"/>
      <w:bookmarkStart w:id="54" w:name="_Toc82684554"/>
      <w:bookmarkStart w:id="55" w:name="_Toc83825961"/>
      <w:r w:rsidRPr="009F54C0">
        <w:rPr>
          <w:rFonts w:ascii="Maiandra GD" w:hAnsi="Maiandra GD" w:cs="Arial"/>
          <w:lang w:val="en-GB"/>
        </w:rPr>
        <w:t>C.</w:t>
      </w:r>
      <w:r w:rsidRPr="009F54C0">
        <w:rPr>
          <w:rFonts w:ascii="Maiandra GD" w:hAnsi="Maiandra GD" w:cs="Arial"/>
          <w:lang w:val="en-GB"/>
        </w:rPr>
        <w:tab/>
        <w:t>FINANCIAL PROPOSAL</w:t>
      </w:r>
      <w:bookmarkEnd w:id="50"/>
      <w:bookmarkEnd w:id="51"/>
      <w:bookmarkEnd w:id="52"/>
      <w:bookmarkEnd w:id="53"/>
      <w:bookmarkEnd w:id="54"/>
      <w:bookmarkEnd w:id="55"/>
    </w:p>
    <w:p w:rsidR="000F42D5" w:rsidRPr="009F54C0" w:rsidRDefault="000F42D5" w:rsidP="000F42D5">
      <w:pPr>
        <w:rPr>
          <w:rFonts w:ascii="Maiandra GD" w:hAnsi="Maiandra GD" w:cs="Arial"/>
          <w:b/>
          <w:lang w:val="en-GB"/>
        </w:rPr>
      </w:pPr>
    </w:p>
    <w:p w:rsidR="006820EC" w:rsidRDefault="00843F0D" w:rsidP="00644B90">
      <w:pPr>
        <w:tabs>
          <w:tab w:val="left" w:pos="270"/>
          <w:tab w:val="left" w:pos="540"/>
        </w:tabs>
        <w:jc w:val="both"/>
        <w:rPr>
          <w:rFonts w:ascii="Maiandra GD" w:hAnsi="Maiandra GD" w:cs="Arial"/>
          <w:b/>
        </w:rPr>
      </w:pPr>
      <w:r w:rsidRPr="00843F0D">
        <w:rPr>
          <w:rFonts w:ascii="Maiandra GD" w:hAnsi="Maiandra GD" w:cs="Arial"/>
          <w:b/>
        </w:rPr>
        <w:t>CONSULTANCY TO DEVELOP METHODOLOGICAL GUIDELINES FOR COMPUTATION OF POVERTY STATISTICS USING MULTIDIMENSIONAL POVERTY INDEX (MPI) IN SADC REGION</w:t>
      </w:r>
    </w:p>
    <w:p w:rsidR="00843F0D" w:rsidRPr="009F54C0" w:rsidRDefault="00843F0D" w:rsidP="00644B90">
      <w:pPr>
        <w:tabs>
          <w:tab w:val="left" w:pos="270"/>
          <w:tab w:val="left" w:pos="540"/>
        </w:tabs>
        <w:jc w:val="both"/>
        <w:rPr>
          <w:rFonts w:ascii="Maiandra GD" w:hAnsi="Maiandra GD" w:cs="Arial"/>
          <w:b/>
          <w:bCs/>
          <w:sz w:val="28"/>
          <w:szCs w:val="28"/>
          <w:lang w:val="en-GB"/>
        </w:rPr>
      </w:pPr>
    </w:p>
    <w:p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843F0D">
        <w:rPr>
          <w:rFonts w:ascii="Maiandra GD" w:hAnsi="Maiandra GD" w:cs="Arial"/>
          <w:b/>
          <w:lang w:val="en-GB"/>
        </w:rPr>
        <w:t>SADC/3/5/2/182</w:t>
      </w:r>
    </w:p>
    <w:p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2"/>
            </w:r>
          </w:p>
        </w:tc>
        <w:tc>
          <w:tcPr>
            <w:tcW w:w="1701"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3"/>
            </w:r>
          </w:p>
        </w:tc>
        <w:tc>
          <w:tcPr>
            <w:tcW w:w="1471"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0D104D" w:rsidRPr="00E81ABA" w:rsidTr="004A19C9">
        <w:trPr>
          <w:trHeight w:hRule="exact" w:val="567"/>
          <w:jc w:val="center"/>
        </w:trPr>
        <w:tc>
          <w:tcPr>
            <w:tcW w:w="8457" w:type="dxa"/>
            <w:gridSpan w:val="5"/>
            <w:tcBorders>
              <w:top w:val="single" w:sz="8" w:space="0" w:color="auto"/>
            </w:tcBorders>
            <w:vAlign w:val="center"/>
          </w:tcPr>
          <w:p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E81ABA" w:rsidRDefault="000D104D" w:rsidP="000D104D">
            <w:pPr>
              <w:spacing w:before="40"/>
              <w:jc w:val="center"/>
              <w:rPr>
                <w:rFonts w:ascii="Maiandra GD" w:hAnsi="Maiandra GD" w:cs="Arial"/>
                <w:sz w:val="22"/>
                <w:szCs w:val="22"/>
                <w:lang w:val="en-GB"/>
              </w:rPr>
            </w:pPr>
          </w:p>
        </w:tc>
      </w:tr>
    </w:tbl>
    <w:p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rsidR="00B36770" w:rsidRPr="009F54C0" w:rsidRDefault="00B36770" w:rsidP="006A4750">
      <w:pPr>
        <w:tabs>
          <w:tab w:val="right" w:pos="8460"/>
        </w:tabs>
        <w:ind w:left="720"/>
        <w:jc w:val="both"/>
        <w:rPr>
          <w:rFonts w:ascii="Maiandra GD" w:hAnsi="Maiandra GD" w:cs="Arial"/>
          <w:lang w:val="en-GB"/>
        </w:rPr>
      </w:pPr>
    </w:p>
    <w:p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rsidR="006A4750" w:rsidRPr="009F54C0" w:rsidRDefault="006A4750" w:rsidP="006A4750">
      <w:pPr>
        <w:tabs>
          <w:tab w:val="right" w:pos="8460"/>
        </w:tabs>
        <w:ind w:left="720"/>
        <w:jc w:val="both"/>
        <w:rPr>
          <w:rFonts w:ascii="Maiandra GD" w:hAnsi="Maiandra GD" w:cs="Arial"/>
          <w:lang w:val="en-GB"/>
        </w:rPr>
      </w:pPr>
    </w:p>
    <w:p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42"/>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rsidR="007C150F" w:rsidRPr="009F54C0" w:rsidRDefault="007C150F" w:rsidP="007C150F">
      <w:pPr>
        <w:pBdr>
          <w:bottom w:val="single" w:sz="8" w:space="1" w:color="auto"/>
        </w:pBdr>
        <w:rPr>
          <w:rFonts w:ascii="Maiandra GD" w:hAnsi="Maiandra GD" w:cs="Arial"/>
          <w:b/>
          <w:i/>
          <w:lang w:val="en-GB"/>
        </w:rPr>
      </w:pPr>
    </w:p>
    <w:p w:rsidR="00382375" w:rsidRPr="009F54C0" w:rsidRDefault="00382375" w:rsidP="00382375">
      <w:pPr>
        <w:rPr>
          <w:rFonts w:ascii="Maiandra GD" w:hAnsi="Maiandra GD" w:cs="Arial"/>
          <w:lang w:val="en-GB"/>
        </w:rPr>
      </w:pPr>
    </w:p>
    <w:p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rsidR="00835827" w:rsidRPr="009F54C0" w:rsidRDefault="007D4CF9" w:rsidP="007D4CF9">
      <w:pPr>
        <w:pStyle w:val="Title"/>
        <w:rPr>
          <w:rFonts w:ascii="Maiandra GD" w:hAnsi="Maiandra GD" w:cs="Arial"/>
          <w:sz w:val="24"/>
        </w:rPr>
      </w:pPr>
      <w:r w:rsidRPr="009F54C0">
        <w:rPr>
          <w:rFonts w:ascii="Maiandra GD" w:hAnsi="Maiandra GD" w:cs="Arial"/>
          <w:sz w:val="24"/>
        </w:rPr>
        <w:lastRenderedPageBreak/>
        <w:t xml:space="preserve">STANDARD TERMS OF CONTRACT </w:t>
      </w:r>
    </w:p>
    <w:p w:rsidR="00835827" w:rsidRPr="009F54C0" w:rsidRDefault="00835827" w:rsidP="007D4CF9">
      <w:pPr>
        <w:pStyle w:val="Title"/>
        <w:rPr>
          <w:rFonts w:ascii="Maiandra GD" w:hAnsi="Maiandra GD" w:cs="Arial"/>
          <w:sz w:val="24"/>
        </w:rPr>
      </w:pPr>
    </w:p>
    <w:p w:rsidR="007D4CF9" w:rsidRPr="009F54C0" w:rsidRDefault="007D4CF9" w:rsidP="007D4CF9">
      <w:pPr>
        <w:pStyle w:val="Title"/>
        <w:rPr>
          <w:rFonts w:ascii="Maiandra GD" w:hAnsi="Maiandra GD" w:cs="Arial"/>
          <w:sz w:val="24"/>
        </w:rPr>
      </w:pPr>
      <w:r w:rsidRPr="009F54C0">
        <w:rPr>
          <w:rFonts w:ascii="Maiandra GD" w:hAnsi="Maiandra GD" w:cs="Arial"/>
          <w:sz w:val="24"/>
        </w:rPr>
        <w:t>(Individual Consultant)</w:t>
      </w:r>
    </w:p>
    <w:p w:rsidR="00835827" w:rsidRPr="009F54C0" w:rsidRDefault="00835827" w:rsidP="00835827">
      <w:pPr>
        <w:pStyle w:val="Title"/>
        <w:rPr>
          <w:rFonts w:ascii="Maiandra GD" w:hAnsi="Maiandra GD" w:cs="Arial"/>
          <w:sz w:val="24"/>
        </w:rPr>
      </w:pPr>
    </w:p>
    <w:p w:rsidR="00720311" w:rsidRPr="009F54C0" w:rsidRDefault="00720311" w:rsidP="00720311">
      <w:pPr>
        <w:pStyle w:val="BodyText"/>
        <w:numPr>
          <w:ilvl w:val="0"/>
          <w:numId w:val="0"/>
        </w:numPr>
        <w:tabs>
          <w:tab w:val="clear" w:pos="4680"/>
        </w:tabs>
        <w:spacing w:line="240" w:lineRule="auto"/>
        <w:rPr>
          <w:rFonts w:ascii="Maiandra GD" w:hAnsi="Maiandra GD" w:cs="Arial"/>
          <w:lang w:val="en-GB"/>
        </w:rPr>
      </w:pPr>
    </w:p>
    <w:p w:rsidR="00C640FD" w:rsidRPr="009F54C0" w:rsidRDefault="00720311" w:rsidP="00C640FD">
      <w:pPr>
        <w:tabs>
          <w:tab w:val="left" w:pos="270"/>
          <w:tab w:val="left" w:pos="540"/>
        </w:tabs>
        <w:jc w:val="both"/>
        <w:rPr>
          <w:rFonts w:ascii="Maiandra GD" w:hAnsi="Maiandra GD" w:cs="Arial"/>
          <w:b/>
          <w:lang w:val="en-GB"/>
        </w:rPr>
      </w:pPr>
      <w:r w:rsidRPr="009F54C0">
        <w:rPr>
          <w:rFonts w:ascii="Maiandra GD" w:hAnsi="Maiandra GD" w:cs="Arial"/>
          <w:b/>
          <w:bCs/>
          <w:lang w:val="en-GB"/>
        </w:rPr>
        <w:t>REFERENCE NUMBER</w:t>
      </w:r>
      <w:r w:rsidRPr="009F54C0">
        <w:rPr>
          <w:rFonts w:ascii="Maiandra GD" w:hAnsi="Maiandra GD" w:cs="Arial"/>
          <w:b/>
          <w:bCs/>
          <w:sz w:val="28"/>
          <w:szCs w:val="28"/>
          <w:lang w:val="en-GB"/>
        </w:rPr>
        <w:t>:</w:t>
      </w:r>
      <w:r w:rsidRPr="009F54C0">
        <w:rPr>
          <w:rFonts w:ascii="Maiandra GD" w:hAnsi="Maiandra GD" w:cs="Arial"/>
          <w:b/>
          <w:bCs/>
          <w:lang w:val="en-GB"/>
        </w:rPr>
        <w:t xml:space="preserve"> </w:t>
      </w:r>
      <w:r w:rsidR="00843F0D">
        <w:rPr>
          <w:rFonts w:ascii="Maiandra GD" w:hAnsi="Maiandra GD" w:cs="Arial"/>
          <w:b/>
          <w:lang w:val="en-GB"/>
        </w:rPr>
        <w:t>SADC/3/5/2/182</w:t>
      </w:r>
      <w:r w:rsidR="006820EC" w:rsidRPr="006820EC">
        <w:rPr>
          <w:rFonts w:ascii="Maiandra GD" w:hAnsi="Maiandra GD" w:cs="Arial"/>
          <w:b/>
          <w:lang w:val="en-GB"/>
        </w:rPr>
        <w:t xml:space="preserve"> - </w:t>
      </w:r>
      <w:r w:rsidR="00843F0D" w:rsidRPr="00843F0D">
        <w:rPr>
          <w:rFonts w:ascii="Maiandra GD" w:hAnsi="Maiandra GD" w:cs="Arial"/>
          <w:b/>
          <w:lang w:val="en-GB"/>
        </w:rPr>
        <w:t>CONSULTANCY TO DEVELOP METHODOLOGICAL GUIDELINES FOR COMPUTATION OF POVERTY STATISTICS USING MULTIDIMENSIONAL POVERTY INDEX (MPI) IN SADC REGION</w:t>
      </w:r>
    </w:p>
    <w:p w:rsidR="00644B90" w:rsidRPr="009F54C0" w:rsidRDefault="00644B90" w:rsidP="00644B90">
      <w:pPr>
        <w:tabs>
          <w:tab w:val="left" w:pos="270"/>
          <w:tab w:val="left" w:pos="540"/>
        </w:tabs>
        <w:jc w:val="both"/>
        <w:rPr>
          <w:rFonts w:ascii="Maiandra GD" w:eastAsia="Calibri" w:hAnsi="Maiandra GD" w:cs="Arial"/>
          <w:b/>
        </w:rPr>
      </w:pPr>
    </w:p>
    <w:p w:rsidR="005313E7" w:rsidRPr="009F54C0" w:rsidRDefault="005313E7" w:rsidP="00385CB9">
      <w:pPr>
        <w:tabs>
          <w:tab w:val="left" w:pos="270"/>
          <w:tab w:val="left" w:pos="540"/>
        </w:tabs>
        <w:jc w:val="both"/>
        <w:rPr>
          <w:rFonts w:ascii="Maiandra GD" w:hAnsi="Maiandra GD" w:cs="Arial"/>
          <w:b/>
        </w:rPr>
      </w:pPr>
    </w:p>
    <w:p w:rsidR="007D4CF9" w:rsidRPr="009F54C0" w:rsidRDefault="007D4CF9" w:rsidP="00AB6267">
      <w:pPr>
        <w:jc w:val="both"/>
        <w:rPr>
          <w:rFonts w:ascii="Maiandra GD" w:hAnsi="Maiandra GD" w:cs="Arial"/>
        </w:rPr>
      </w:pPr>
      <w:r w:rsidRPr="009F54C0">
        <w:rPr>
          <w:rFonts w:ascii="Maiandra GD" w:hAnsi="Maiandra GD" w:cs="Arial"/>
        </w:rPr>
        <w:t xml:space="preserve">THIS Contract (“Contract”) is made on </w:t>
      </w:r>
      <w:r w:rsidRPr="009F54C0">
        <w:rPr>
          <w:rFonts w:ascii="Maiandra GD" w:hAnsi="Maiandra GD" w:cs="Arial"/>
          <w:i/>
        </w:rPr>
        <w:t>[day]</w:t>
      </w:r>
      <w:r w:rsidRPr="009F54C0">
        <w:rPr>
          <w:rFonts w:ascii="Maiandra GD" w:hAnsi="Maiandra GD" w:cs="Arial"/>
        </w:rPr>
        <w:t xml:space="preserve"> day of the month of </w:t>
      </w:r>
      <w:r w:rsidRPr="009F54C0">
        <w:rPr>
          <w:rFonts w:ascii="Maiandra GD" w:hAnsi="Maiandra GD" w:cs="Arial"/>
          <w:i/>
        </w:rPr>
        <w:t>[month]</w:t>
      </w:r>
      <w:r w:rsidRPr="009F54C0">
        <w:rPr>
          <w:rFonts w:ascii="Maiandra GD" w:hAnsi="Maiandra GD" w:cs="Arial"/>
        </w:rPr>
        <w:t xml:space="preserve">, </w:t>
      </w:r>
      <w:r w:rsidRPr="009F54C0">
        <w:rPr>
          <w:rFonts w:ascii="Maiandra GD" w:hAnsi="Maiandra GD" w:cs="Arial"/>
          <w:i/>
        </w:rPr>
        <w:t>[year]</w:t>
      </w:r>
      <w:r w:rsidRPr="009F54C0">
        <w:rPr>
          <w:rFonts w:ascii="Maiandra GD" w:hAnsi="Maiandra GD" w:cs="Arial"/>
        </w:rPr>
        <w:t xml:space="preserve">, between, </w:t>
      </w:r>
      <w:r w:rsidRPr="009F54C0">
        <w:rPr>
          <w:rFonts w:ascii="Maiandra GD" w:hAnsi="Maiandra GD" w:cs="Arial"/>
          <w:b/>
        </w:rPr>
        <w:t>on the one hand</w:t>
      </w:r>
      <w:r w:rsidRPr="009F54C0">
        <w:rPr>
          <w:rFonts w:ascii="Maiandra GD" w:hAnsi="Maiandra GD" w:cs="Arial"/>
        </w:rPr>
        <w:t xml:space="preserve">, </w:t>
      </w:r>
    </w:p>
    <w:p w:rsidR="007D4CF9" w:rsidRPr="009F54C0" w:rsidRDefault="007D4CF9" w:rsidP="00AB6267">
      <w:pPr>
        <w:jc w:val="both"/>
        <w:rPr>
          <w:rFonts w:ascii="Maiandra GD" w:hAnsi="Maiandra GD" w:cs="Arial"/>
          <w:i/>
        </w:rPr>
      </w:pPr>
    </w:p>
    <w:p w:rsidR="007157B1" w:rsidRPr="009F54C0" w:rsidRDefault="00835827" w:rsidP="003141B7">
      <w:pPr>
        <w:jc w:val="both"/>
        <w:rPr>
          <w:rFonts w:ascii="Maiandra GD" w:hAnsi="Maiandra GD" w:cs="Arial"/>
          <w:i/>
        </w:rPr>
      </w:pPr>
      <w:r w:rsidRPr="009F54C0">
        <w:rPr>
          <w:rFonts w:ascii="Maiandra GD" w:hAnsi="Maiandra GD" w:cs="Arial"/>
          <w:b/>
          <w:i/>
        </w:rPr>
        <w:t>The SADC Secretariat</w:t>
      </w:r>
      <w:r w:rsidR="007D4CF9" w:rsidRPr="009F54C0">
        <w:rPr>
          <w:rFonts w:ascii="Maiandra GD" w:hAnsi="Maiandra GD" w:cs="Arial"/>
        </w:rPr>
        <w:t xml:space="preserve"> (hereinafter called the “</w:t>
      </w:r>
      <w:r w:rsidR="00D017D8" w:rsidRPr="009F54C0">
        <w:rPr>
          <w:rFonts w:ascii="Maiandra GD" w:hAnsi="Maiandra GD" w:cs="Arial"/>
        </w:rPr>
        <w:t>Procuring Entity</w:t>
      </w:r>
      <w:r w:rsidR="007D4CF9" w:rsidRPr="009F54C0">
        <w:rPr>
          <w:rFonts w:ascii="Maiandra GD" w:hAnsi="Maiandra GD" w:cs="Arial"/>
        </w:rPr>
        <w:t>”) with the registered business in</w:t>
      </w:r>
      <w:r w:rsidR="007157B1" w:rsidRPr="009F54C0">
        <w:rPr>
          <w:rFonts w:ascii="Maiandra GD" w:hAnsi="Maiandra GD" w:cs="Arial"/>
        </w:rPr>
        <w:t xml:space="preserve">: </w:t>
      </w:r>
      <w:r w:rsidR="007D4CF9" w:rsidRPr="009F54C0">
        <w:rPr>
          <w:rFonts w:ascii="Maiandra GD" w:hAnsi="Maiandra GD" w:cs="Arial"/>
        </w:rPr>
        <w:t xml:space="preserve"> </w:t>
      </w:r>
      <w:r w:rsidR="007157B1" w:rsidRPr="009F54C0">
        <w:rPr>
          <w:rFonts w:ascii="Maiandra GD" w:hAnsi="Maiandra GD" w:cs="Arial"/>
          <w:i/>
        </w:rPr>
        <w:t>Plot 54385 CBD, Private Bag 0095, Gaborone, Botswana</w:t>
      </w:r>
    </w:p>
    <w:p w:rsidR="007D4CF9" w:rsidRPr="009F54C0" w:rsidRDefault="007D4CF9" w:rsidP="00AB6267">
      <w:pPr>
        <w:jc w:val="both"/>
        <w:rPr>
          <w:rFonts w:ascii="Maiandra GD" w:hAnsi="Maiandra GD" w:cs="Arial"/>
          <w:b/>
          <w:i/>
        </w:rPr>
      </w:pPr>
    </w:p>
    <w:p w:rsidR="007D4CF9" w:rsidRPr="009F54C0" w:rsidRDefault="007D4CF9" w:rsidP="00AB6267">
      <w:pPr>
        <w:jc w:val="both"/>
        <w:rPr>
          <w:rFonts w:ascii="Maiandra GD" w:hAnsi="Maiandra GD" w:cs="Arial"/>
          <w:b/>
        </w:rPr>
      </w:pPr>
      <w:r w:rsidRPr="009F54C0">
        <w:rPr>
          <w:rFonts w:ascii="Maiandra GD" w:hAnsi="Maiandra GD" w:cs="Arial"/>
          <w:b/>
        </w:rPr>
        <w:t xml:space="preserve">and, on the other hand, </w:t>
      </w:r>
    </w:p>
    <w:p w:rsidR="007D4CF9" w:rsidRPr="009F54C0" w:rsidRDefault="007D4CF9" w:rsidP="00AB6267">
      <w:pPr>
        <w:jc w:val="both"/>
        <w:rPr>
          <w:rFonts w:ascii="Maiandra GD" w:hAnsi="Maiandra GD" w:cs="Arial"/>
        </w:rPr>
      </w:pPr>
    </w:p>
    <w:p w:rsidR="007D4CF9" w:rsidRPr="009F54C0" w:rsidRDefault="007D4CF9" w:rsidP="00AB6267">
      <w:pPr>
        <w:jc w:val="both"/>
        <w:rPr>
          <w:rFonts w:ascii="Maiandra GD" w:hAnsi="Maiandra GD" w:cs="Arial"/>
          <w:i/>
        </w:rPr>
      </w:pPr>
      <w:r w:rsidRPr="009F54C0">
        <w:rPr>
          <w:rFonts w:ascii="Maiandra GD" w:hAnsi="Maiandra GD" w:cs="Arial"/>
          <w:b/>
          <w:i/>
        </w:rPr>
        <w:t>[</w:t>
      </w:r>
      <w:r w:rsidR="00FB78BA" w:rsidRPr="009F54C0">
        <w:rPr>
          <w:rFonts w:ascii="Maiandra GD" w:hAnsi="Maiandra GD" w:cs="Arial"/>
          <w:b/>
          <w:i/>
        </w:rPr>
        <w:t>Insert</w:t>
      </w:r>
      <w:r w:rsidRPr="009F54C0">
        <w:rPr>
          <w:rFonts w:ascii="Maiandra GD" w:hAnsi="Maiandra GD" w:cs="Arial"/>
          <w:b/>
          <w:i/>
        </w:rPr>
        <w:t xml:space="preserve"> the full name of the individual]</w:t>
      </w:r>
      <w:r w:rsidRPr="009F54C0">
        <w:rPr>
          <w:rFonts w:ascii="Maiandra GD" w:hAnsi="Maiandra GD" w:cs="Arial"/>
          <w:i/>
        </w:rPr>
        <w:t xml:space="preserve"> </w:t>
      </w:r>
      <w:r w:rsidRPr="009F54C0">
        <w:rPr>
          <w:rFonts w:ascii="Maiandra GD" w:hAnsi="Maiandra GD" w:cs="Arial"/>
        </w:rPr>
        <w:t>(</w:t>
      </w:r>
      <w:r w:rsidR="00FB78BA" w:rsidRPr="009F54C0">
        <w:rPr>
          <w:rFonts w:ascii="Maiandra GD" w:hAnsi="Maiandra GD" w:cs="Arial"/>
        </w:rPr>
        <w:t>Hereinafter</w:t>
      </w:r>
      <w:r w:rsidRPr="009F54C0">
        <w:rPr>
          <w:rFonts w:ascii="Maiandra GD" w:hAnsi="Maiandra GD" w:cs="Arial"/>
        </w:rPr>
        <w:t xml:space="preserve"> called the “Individual Consultant”), with residence in</w:t>
      </w:r>
      <w:r w:rsidRPr="009F54C0">
        <w:rPr>
          <w:rFonts w:ascii="Maiandra GD" w:hAnsi="Maiandra GD" w:cs="Arial"/>
          <w:i/>
        </w:rPr>
        <w:t xml:space="preserve"> </w:t>
      </w:r>
      <w:r w:rsidRPr="009F54C0">
        <w:rPr>
          <w:rFonts w:ascii="Maiandra GD" w:hAnsi="Maiandra GD" w:cs="Arial"/>
          <w:b/>
          <w:i/>
        </w:rPr>
        <w:t>[insert the Individual Consultant’ address, phone, fax, email],</w:t>
      </w:r>
      <w:r w:rsidRPr="009F54C0">
        <w:rPr>
          <w:rFonts w:ascii="Maiandra GD" w:hAnsi="Maiandra GD" w:cs="Arial"/>
        </w:rPr>
        <w:t xml:space="preserve"> citizen of </w:t>
      </w:r>
      <w:r w:rsidRPr="009F54C0">
        <w:rPr>
          <w:rFonts w:ascii="Maiandra GD" w:hAnsi="Maiandra GD" w:cs="Arial"/>
          <w:b/>
          <w:i/>
        </w:rPr>
        <w:t>[insert the Individual Consultant’s citizenship]</w:t>
      </w:r>
      <w:r w:rsidRPr="009F54C0">
        <w:rPr>
          <w:rFonts w:ascii="Maiandra GD" w:hAnsi="Maiandra GD" w:cs="Arial"/>
        </w:rPr>
        <w:t xml:space="preserve"> owner of the ID/Passport Number </w:t>
      </w:r>
      <w:r w:rsidRPr="009F54C0">
        <w:rPr>
          <w:rFonts w:ascii="Maiandra GD" w:hAnsi="Maiandra GD" w:cs="Arial"/>
          <w:b/>
          <w:i/>
        </w:rPr>
        <w:t>[insert the number]</w:t>
      </w:r>
      <w:r w:rsidRPr="009F54C0">
        <w:rPr>
          <w:rFonts w:ascii="Maiandra GD" w:hAnsi="Maiandra GD" w:cs="Arial"/>
          <w:b/>
        </w:rPr>
        <w:t xml:space="preserve"> </w:t>
      </w:r>
      <w:r w:rsidRPr="009F54C0">
        <w:rPr>
          <w:rFonts w:ascii="Maiandra GD" w:hAnsi="Maiandra GD" w:cs="Arial"/>
        </w:rPr>
        <w:t>issued on</w:t>
      </w:r>
      <w:r w:rsidRPr="009F54C0">
        <w:rPr>
          <w:rFonts w:ascii="Maiandra GD" w:hAnsi="Maiandra GD" w:cs="Arial"/>
          <w:b/>
        </w:rPr>
        <w:t xml:space="preserve"> </w:t>
      </w:r>
      <w:r w:rsidRPr="009F54C0">
        <w:rPr>
          <w:rFonts w:ascii="Maiandra GD" w:hAnsi="Maiandra GD" w:cs="Arial"/>
          <w:b/>
          <w:i/>
        </w:rPr>
        <w:t>[insert the date]</w:t>
      </w:r>
      <w:r w:rsidRPr="009F54C0">
        <w:rPr>
          <w:rFonts w:ascii="Maiandra GD" w:hAnsi="Maiandra GD" w:cs="Arial"/>
          <w:b/>
        </w:rPr>
        <w:t xml:space="preserve"> by</w:t>
      </w:r>
      <w:r w:rsidRPr="009F54C0">
        <w:rPr>
          <w:rFonts w:ascii="Maiandra GD" w:hAnsi="Maiandra GD" w:cs="Arial"/>
          <w:i/>
        </w:rPr>
        <w:t xml:space="preserve"> </w:t>
      </w:r>
      <w:r w:rsidRPr="009F54C0">
        <w:rPr>
          <w:rFonts w:ascii="Maiandra GD" w:hAnsi="Maiandra GD" w:cs="Arial"/>
          <w:b/>
          <w:i/>
        </w:rPr>
        <w:t>[insert the name of the issuance authority],</w:t>
      </w:r>
    </w:p>
    <w:p w:rsidR="007D4CF9" w:rsidRPr="009F54C0" w:rsidRDefault="007D4CF9" w:rsidP="007D4CF9">
      <w:pPr>
        <w:spacing w:after="200"/>
        <w:rPr>
          <w:rFonts w:ascii="Maiandra GD" w:hAnsi="Maiandra GD" w:cs="Arial"/>
        </w:rPr>
      </w:pPr>
    </w:p>
    <w:p w:rsidR="007D4CF9" w:rsidRPr="009F54C0" w:rsidRDefault="007D4CF9" w:rsidP="007D4CF9">
      <w:pPr>
        <w:spacing w:after="200"/>
        <w:rPr>
          <w:rFonts w:ascii="Maiandra GD" w:hAnsi="Maiandra GD" w:cs="Arial"/>
        </w:rPr>
      </w:pPr>
      <w:r w:rsidRPr="009F54C0">
        <w:rPr>
          <w:rFonts w:ascii="Maiandra GD" w:hAnsi="Maiandra GD" w:cs="Arial"/>
        </w:rPr>
        <w:t xml:space="preserve">WHEREAS, the </w:t>
      </w:r>
      <w:r w:rsidR="00D017D8" w:rsidRPr="009F54C0">
        <w:rPr>
          <w:rFonts w:ascii="Maiandra GD" w:hAnsi="Maiandra GD" w:cs="Arial"/>
        </w:rPr>
        <w:t>Procuring Entity</w:t>
      </w:r>
      <w:r w:rsidRPr="009F54C0">
        <w:rPr>
          <w:rFonts w:ascii="Maiandra GD" w:hAnsi="Maiandra GD" w:cs="Arial"/>
        </w:rPr>
        <w:t xml:space="preserve"> wishes to have the Individual Consultant perform the services hereinafter referred to, and WHEREAS, the Individual Consultant is willing to perform these services,</w:t>
      </w:r>
    </w:p>
    <w:p w:rsidR="007D4CF9" w:rsidRPr="009F54C0" w:rsidRDefault="007D4CF9" w:rsidP="007D4CF9">
      <w:pPr>
        <w:spacing w:after="200"/>
        <w:rPr>
          <w:rFonts w:ascii="Maiandra GD" w:hAnsi="Maiandra GD" w:cs="Arial"/>
        </w:rPr>
      </w:pPr>
      <w:r w:rsidRPr="009F54C0">
        <w:rPr>
          <w:rFonts w:ascii="Maiandra GD" w:hAnsi="Maiandra GD" w:cs="Arial"/>
        </w:rPr>
        <w:t>NOW THEREFORE THE PARTIES hereby agree as follows:</w:t>
      </w:r>
    </w:p>
    <w:p w:rsidR="007D4CF9" w:rsidRPr="009F54C0" w:rsidRDefault="007D4CF9" w:rsidP="006E7BE2">
      <w:pPr>
        <w:numPr>
          <w:ilvl w:val="0"/>
          <w:numId w:val="5"/>
        </w:numPr>
        <w:spacing w:after="240"/>
        <w:ind w:left="426" w:hanging="710"/>
        <w:jc w:val="both"/>
        <w:rPr>
          <w:rFonts w:ascii="Maiandra GD" w:hAnsi="Maiandra GD" w:cs="Arial"/>
          <w:b/>
        </w:rPr>
      </w:pPr>
      <w:r w:rsidRPr="009F54C0">
        <w:rPr>
          <w:rFonts w:ascii="Maiandra GD" w:hAnsi="Maiandra GD" w:cs="Arial"/>
          <w:b/>
        </w:rPr>
        <w:t>Definitions</w:t>
      </w:r>
    </w:p>
    <w:p w:rsidR="007D4CF9" w:rsidRPr="009F54C0" w:rsidRDefault="007D4CF9" w:rsidP="007D4CF9">
      <w:pPr>
        <w:spacing w:after="240"/>
        <w:ind w:firstLine="426"/>
        <w:rPr>
          <w:rFonts w:ascii="Maiandra GD" w:hAnsi="Maiandra GD" w:cs="Arial"/>
        </w:rPr>
      </w:pPr>
      <w:r w:rsidRPr="009F54C0">
        <w:rPr>
          <w:rFonts w:ascii="Maiandra GD" w:hAnsi="Maiandra GD" w:cs="Arial"/>
        </w:rPr>
        <w:t xml:space="preserve">For the purpose of this contract the following definitions shall be used: </w:t>
      </w:r>
    </w:p>
    <w:p w:rsidR="007D4CF9" w:rsidRPr="009F54C0" w:rsidRDefault="00D017D8" w:rsidP="006E7BE2">
      <w:pPr>
        <w:numPr>
          <w:ilvl w:val="1"/>
          <w:numId w:val="5"/>
        </w:numPr>
        <w:ind w:left="425" w:hanging="709"/>
        <w:jc w:val="both"/>
        <w:rPr>
          <w:rFonts w:ascii="Maiandra GD" w:hAnsi="Maiandra GD" w:cs="Arial"/>
        </w:rPr>
      </w:pPr>
      <w:r w:rsidRPr="009F54C0">
        <w:rPr>
          <w:rFonts w:ascii="Maiandra GD" w:hAnsi="Maiandra GD" w:cs="Arial"/>
          <w:b/>
        </w:rPr>
        <w:t>Procuring Entity</w:t>
      </w:r>
      <w:r w:rsidR="007D4CF9" w:rsidRPr="009F54C0">
        <w:rPr>
          <w:rFonts w:ascii="Maiandra GD" w:hAnsi="Maiandra GD" w:cs="Arial"/>
        </w:rPr>
        <w:t xml:space="preserve"> means the </w:t>
      </w:r>
      <w:r w:rsidR="005F2A44" w:rsidRPr="009F54C0">
        <w:rPr>
          <w:rFonts w:ascii="Maiandra GD" w:hAnsi="Maiandra GD" w:cs="Arial"/>
        </w:rPr>
        <w:t xml:space="preserve">legally entity, namely </w:t>
      </w:r>
      <w:r w:rsidR="00A218A5" w:rsidRPr="009F54C0">
        <w:rPr>
          <w:rFonts w:ascii="Maiandra GD" w:hAnsi="Maiandra GD" w:cs="Arial"/>
          <w:b/>
          <w:i/>
        </w:rPr>
        <w:t>the SADC Secretariat</w:t>
      </w:r>
      <w:r w:rsidR="007D4CF9" w:rsidRPr="009F54C0">
        <w:rPr>
          <w:rFonts w:ascii="Maiandra GD" w:hAnsi="Maiandra GD" w:cs="Arial"/>
          <w:b/>
          <w:i/>
        </w:rPr>
        <w:t xml:space="preserve"> </w:t>
      </w:r>
      <w:r w:rsidR="005F2A44" w:rsidRPr="009F54C0">
        <w:rPr>
          <w:rFonts w:ascii="Maiandra GD" w:hAnsi="Maiandra GD" w:cs="Arial"/>
        </w:rPr>
        <w:t>who purchase the</w:t>
      </w:r>
      <w:r w:rsidR="005F2A44" w:rsidRPr="009F54C0">
        <w:rPr>
          <w:rFonts w:ascii="Maiandra GD" w:hAnsi="Maiandra GD" w:cs="Arial"/>
          <w:b/>
          <w:i/>
        </w:rPr>
        <w:t xml:space="preserve"> </w:t>
      </w:r>
      <w:r w:rsidR="007D4CF9" w:rsidRPr="009F54C0">
        <w:rPr>
          <w:rFonts w:ascii="Maiandra GD" w:hAnsi="Maiandra GD" w:cs="Arial"/>
        </w:rPr>
        <w:t xml:space="preserve">Services </w:t>
      </w:r>
      <w:r w:rsidR="005F2A44" w:rsidRPr="009F54C0">
        <w:rPr>
          <w:rFonts w:ascii="Maiandra GD" w:hAnsi="Maiandra GD" w:cs="Arial"/>
        </w:rPr>
        <w:t xml:space="preserve">described in Annex 1 to </w:t>
      </w:r>
      <w:r w:rsidR="007D4CF9" w:rsidRPr="009F54C0">
        <w:rPr>
          <w:rFonts w:ascii="Maiandra GD" w:hAnsi="Maiandra GD" w:cs="Arial"/>
        </w:rPr>
        <w:t>this contract.</w:t>
      </w:r>
    </w:p>
    <w:p w:rsidR="00AB6267" w:rsidRPr="009F54C0" w:rsidRDefault="007D4CF9" w:rsidP="006E7BE2">
      <w:pPr>
        <w:numPr>
          <w:ilvl w:val="1"/>
          <w:numId w:val="5"/>
        </w:numPr>
        <w:spacing w:before="240"/>
        <w:ind w:left="425" w:hanging="709"/>
        <w:jc w:val="both"/>
        <w:rPr>
          <w:rFonts w:ascii="Maiandra GD" w:hAnsi="Maiandra GD" w:cs="Arial"/>
        </w:rPr>
      </w:pPr>
      <w:r w:rsidRPr="009F54C0">
        <w:rPr>
          <w:rFonts w:ascii="Maiandra GD" w:hAnsi="Maiandra GD" w:cs="Arial"/>
          <w:b/>
        </w:rPr>
        <w:t xml:space="preserve">Contract </w:t>
      </w:r>
      <w:r w:rsidRPr="009F54C0">
        <w:rPr>
          <w:rFonts w:ascii="Maiandra GD" w:hAnsi="Maiandra GD" w:cs="Arial"/>
        </w:rPr>
        <w:t>means the agreement covered by these Terms including the Annexes and documents incorporated and/or referred to therein, and attachments thereto.</w:t>
      </w:r>
      <w:r w:rsidR="00AB6267" w:rsidRPr="009F54C0">
        <w:rPr>
          <w:rFonts w:ascii="Maiandra GD" w:hAnsi="Maiandra GD" w:cs="Arial"/>
          <w:b/>
        </w:rPr>
        <w:t xml:space="preserve"> </w:t>
      </w:r>
    </w:p>
    <w:p w:rsidR="006B3DE2" w:rsidRPr="009F54C0" w:rsidRDefault="006B3DE2" w:rsidP="006220D6">
      <w:pPr>
        <w:jc w:val="center"/>
        <w:rPr>
          <w:rFonts w:ascii="Maiandra GD" w:hAnsi="Maiandra GD" w:cs="Arial"/>
          <w:b/>
        </w:rPr>
      </w:pPr>
    </w:p>
    <w:p w:rsidR="00C640FD" w:rsidRPr="009F54C0" w:rsidRDefault="00AB6267" w:rsidP="00C640FD">
      <w:pPr>
        <w:tabs>
          <w:tab w:val="left" w:pos="270"/>
          <w:tab w:val="left" w:pos="540"/>
        </w:tabs>
        <w:jc w:val="both"/>
        <w:rPr>
          <w:rFonts w:ascii="Maiandra GD" w:hAnsi="Maiandra GD" w:cs="Arial"/>
          <w:b/>
          <w:lang w:val="en-GB"/>
        </w:rPr>
      </w:pPr>
      <w:r w:rsidRPr="009F54C0">
        <w:rPr>
          <w:rFonts w:ascii="Maiandra GD" w:hAnsi="Maiandra GD" w:cs="Arial"/>
          <w:b/>
        </w:rPr>
        <w:t xml:space="preserve">Contract value </w:t>
      </w:r>
      <w:r w:rsidRPr="009F54C0">
        <w:rPr>
          <w:rFonts w:ascii="Maiandra GD" w:hAnsi="Maiandra GD" w:cs="Arial"/>
        </w:rPr>
        <w:t xml:space="preserve">means the total price of the Financial Proposal included in the Individual Consultant’s Expression of Interests dated </w:t>
      </w:r>
      <w:r w:rsidRPr="009F54C0">
        <w:rPr>
          <w:rFonts w:ascii="Maiandra GD" w:hAnsi="Maiandra GD" w:cs="Arial"/>
          <w:b/>
          <w:i/>
        </w:rPr>
        <w:t>[insert the date]</w:t>
      </w:r>
      <w:r w:rsidRPr="009F54C0">
        <w:rPr>
          <w:rFonts w:ascii="Maiandra GD" w:hAnsi="Maiandra GD" w:cs="Arial"/>
        </w:rPr>
        <w:t xml:space="preserve"> for the project</w:t>
      </w:r>
      <w:r w:rsidR="00F13B06" w:rsidRPr="009F54C0">
        <w:rPr>
          <w:rFonts w:ascii="Maiandra GD" w:hAnsi="Maiandra GD" w:cs="Arial"/>
          <w:b/>
          <w:bCs/>
          <w:lang w:val="en-GB"/>
        </w:rPr>
        <w:t xml:space="preserve"> </w:t>
      </w:r>
      <w:r w:rsidR="00843F0D">
        <w:rPr>
          <w:rFonts w:ascii="Maiandra GD" w:hAnsi="Maiandra GD" w:cs="Arial"/>
          <w:b/>
          <w:lang w:val="en-GB"/>
        </w:rPr>
        <w:t>SADC/3/5/2/182</w:t>
      </w:r>
      <w:r w:rsidR="006820EC" w:rsidRPr="006820EC">
        <w:rPr>
          <w:rFonts w:ascii="Maiandra GD" w:hAnsi="Maiandra GD" w:cs="Arial"/>
          <w:b/>
          <w:lang w:val="en-GB"/>
        </w:rPr>
        <w:t xml:space="preserve"> - </w:t>
      </w:r>
      <w:r w:rsidR="00843F0D" w:rsidRPr="00843F0D">
        <w:rPr>
          <w:rFonts w:ascii="Maiandra GD" w:hAnsi="Maiandra GD" w:cs="Arial"/>
          <w:b/>
          <w:lang w:val="en-GB"/>
        </w:rPr>
        <w:t>CONSULTANCY TO DEVELOP METHODOLOGICAL GUIDELINES FOR COMPUTATION OF POVERTY STATISTICS USING MULTIDIMENSIONAL POVERTY INDEX (MPI) IN SADC REGION</w:t>
      </w:r>
    </w:p>
    <w:p w:rsidR="00720311" w:rsidRPr="009F54C0" w:rsidRDefault="00720311" w:rsidP="00720311">
      <w:pPr>
        <w:jc w:val="both"/>
        <w:rPr>
          <w:rFonts w:ascii="Maiandra GD" w:hAnsi="Maiandra GD" w:cs="Arial"/>
          <w:b/>
          <w:bCs/>
          <w:lang w:val="en-GB"/>
        </w:rPr>
      </w:pPr>
    </w:p>
    <w:p w:rsidR="00AD4EDC" w:rsidRPr="009F54C0" w:rsidRDefault="00385CB9" w:rsidP="00AD4EDC">
      <w:pPr>
        <w:tabs>
          <w:tab w:val="left" w:pos="270"/>
          <w:tab w:val="left" w:pos="540"/>
        </w:tabs>
        <w:rPr>
          <w:rFonts w:ascii="Maiandra GD" w:hAnsi="Maiandra GD" w:cs="Arial"/>
          <w:b/>
          <w:bCs/>
          <w:sz w:val="28"/>
          <w:szCs w:val="28"/>
          <w:lang w:val="en-GB"/>
        </w:rPr>
      </w:pPr>
      <w:r w:rsidRPr="009F54C0">
        <w:rPr>
          <w:rFonts w:ascii="Maiandra GD" w:hAnsi="Maiandra GD" w:cs="Arial"/>
          <w:b/>
          <w:lang w:val="tn-ZA"/>
        </w:rPr>
        <w:lastRenderedPageBreak/>
        <w:t xml:space="preserve"> </w:t>
      </w:r>
      <w:r w:rsidR="00EC131D" w:rsidRPr="009F54C0">
        <w:rPr>
          <w:rFonts w:ascii="Maiandra GD" w:hAnsi="Maiandra GD" w:cs="Arial"/>
          <w:b/>
          <w:lang w:val="en-GB"/>
        </w:rPr>
        <w:t xml:space="preserve"> </w:t>
      </w:r>
    </w:p>
    <w:p w:rsidR="00AB6267" w:rsidRPr="009F54C0" w:rsidRDefault="003671EC" w:rsidP="00385CB9">
      <w:pPr>
        <w:tabs>
          <w:tab w:val="left" w:pos="270"/>
          <w:tab w:val="left" w:pos="540"/>
        </w:tabs>
        <w:ind w:left="425"/>
        <w:jc w:val="both"/>
        <w:rPr>
          <w:rFonts w:ascii="Maiandra GD" w:hAnsi="Maiandra GD" w:cs="Arial"/>
          <w:b/>
          <w:i/>
        </w:rPr>
      </w:pPr>
      <w:r w:rsidRPr="009F54C0">
        <w:rPr>
          <w:rFonts w:ascii="Maiandra GD" w:hAnsi="Maiandra GD" w:cs="Arial"/>
          <w:b/>
        </w:rPr>
        <w:t>and</w:t>
      </w:r>
      <w:r w:rsidR="00AB6267" w:rsidRPr="009F54C0">
        <w:rPr>
          <w:rFonts w:ascii="Maiandra GD" w:hAnsi="Maiandra GD" w:cs="Arial"/>
          <w:b/>
          <w:i/>
        </w:rPr>
        <w:t xml:space="preserve"> </w:t>
      </w:r>
      <w:r w:rsidR="00AB6267" w:rsidRPr="009F54C0">
        <w:rPr>
          <w:rFonts w:ascii="Maiandra GD" w:hAnsi="Maiandra GD" w:cs="Arial"/>
        </w:rPr>
        <w:t>reflected as such in the Annex 2 of this contract</w:t>
      </w:r>
      <w:r w:rsidR="00AB6267" w:rsidRPr="009F54C0">
        <w:rPr>
          <w:rFonts w:ascii="Maiandra GD" w:hAnsi="Maiandra GD" w:cs="Arial"/>
          <w:b/>
        </w:rPr>
        <w:t>.</w:t>
      </w:r>
      <w:r w:rsidR="00AB6267" w:rsidRPr="009F54C0">
        <w:rPr>
          <w:rFonts w:ascii="Maiandra GD" w:hAnsi="Maiandra GD" w:cs="Arial"/>
          <w:b/>
          <w:i/>
        </w:rPr>
        <w:t xml:space="preserve"> </w:t>
      </w:r>
    </w:p>
    <w:p w:rsidR="00265BE1" w:rsidRPr="009F54C0" w:rsidRDefault="00265BE1" w:rsidP="00385CB9">
      <w:pPr>
        <w:ind w:left="425"/>
        <w:jc w:val="both"/>
        <w:rPr>
          <w:rFonts w:ascii="Maiandra GD" w:hAnsi="Maiandra GD" w:cs="Arial"/>
          <w:b/>
          <w:lang w:val="tn-ZA"/>
        </w:rPr>
      </w:pPr>
    </w:p>
    <w:p w:rsidR="00C56FB7" w:rsidRPr="009F54C0" w:rsidRDefault="00385CB9" w:rsidP="00C944C5">
      <w:pPr>
        <w:tabs>
          <w:tab w:val="left" w:pos="270"/>
          <w:tab w:val="left" w:pos="540"/>
        </w:tabs>
        <w:jc w:val="both"/>
        <w:rPr>
          <w:rFonts w:ascii="Maiandra GD" w:hAnsi="Maiandra GD" w:cs="Arial"/>
          <w:b/>
        </w:rPr>
      </w:pPr>
      <w:r w:rsidRPr="009F54C0">
        <w:rPr>
          <w:rFonts w:ascii="Maiandra GD" w:hAnsi="Maiandra GD" w:cs="Arial"/>
          <w:b/>
        </w:rPr>
        <w:tab/>
      </w:r>
      <w:r w:rsidRPr="009F54C0">
        <w:rPr>
          <w:rFonts w:ascii="Maiandra GD" w:hAnsi="Maiandra GD" w:cs="Arial"/>
          <w:b/>
        </w:rPr>
        <w:tab/>
      </w:r>
      <w:r w:rsidR="00AB6267" w:rsidRPr="009F54C0">
        <w:rPr>
          <w:rFonts w:ascii="Maiandra GD" w:hAnsi="Maiandra GD" w:cs="Arial"/>
          <w:b/>
        </w:rPr>
        <w:t xml:space="preserve">Individual Consultant </w:t>
      </w:r>
      <w:r w:rsidR="00AB6267" w:rsidRPr="009F54C0">
        <w:rPr>
          <w:rFonts w:ascii="Maiandra GD" w:hAnsi="Maiandra GD" w:cs="Arial"/>
        </w:rPr>
        <w:t xml:space="preserve">means </w:t>
      </w:r>
      <w:r w:rsidR="00AB6267" w:rsidRPr="009F54C0">
        <w:rPr>
          <w:rStyle w:val="PageNumber"/>
          <w:rFonts w:ascii="Maiandra GD" w:hAnsi="Maiandra GD" w:cs="Arial"/>
          <w:snapToGrid w:val="0"/>
        </w:rPr>
        <w:t xml:space="preserve">the individual to whom the </w:t>
      </w:r>
      <w:r w:rsidR="00D017D8" w:rsidRPr="009F54C0">
        <w:rPr>
          <w:rFonts w:ascii="Maiandra GD" w:hAnsi="Maiandra GD" w:cs="Arial"/>
        </w:rPr>
        <w:t>Procuring Entity</w:t>
      </w:r>
      <w:r w:rsidR="00AB6267" w:rsidRPr="009F54C0">
        <w:rPr>
          <w:rFonts w:ascii="Maiandra GD" w:hAnsi="Maiandra GD" w:cs="Arial"/>
        </w:rPr>
        <w:t xml:space="preserve"> </w:t>
      </w:r>
      <w:r w:rsidR="005F2A44" w:rsidRPr="009F54C0">
        <w:rPr>
          <w:rFonts w:ascii="Maiandra GD" w:hAnsi="Maiandra GD" w:cs="Arial"/>
        </w:rPr>
        <w:t>has</w:t>
      </w:r>
      <w:r w:rsidR="00AB6267" w:rsidRPr="009F54C0">
        <w:rPr>
          <w:rFonts w:ascii="Maiandra GD" w:hAnsi="Maiandra GD" w:cs="Arial"/>
        </w:rPr>
        <w:t xml:space="preserve"> awarded this contract following the Request for </w:t>
      </w:r>
      <w:r w:rsidR="00AB6267" w:rsidRPr="009F54C0">
        <w:rPr>
          <w:rStyle w:val="PageNumber"/>
          <w:rFonts w:ascii="Maiandra GD" w:hAnsi="Maiandra GD" w:cs="Arial"/>
          <w:snapToGrid w:val="0"/>
        </w:rPr>
        <w:t>Expression of Interest</w:t>
      </w:r>
      <w:r w:rsidR="00F13B06" w:rsidRPr="009F54C0">
        <w:rPr>
          <w:rFonts w:ascii="Maiandra GD" w:hAnsi="Maiandra GD" w:cs="Arial"/>
          <w:b/>
          <w:bCs/>
          <w:lang w:val="en-GB"/>
        </w:rPr>
        <w:t xml:space="preserve"> </w:t>
      </w:r>
      <w:r w:rsidR="00644B90" w:rsidRPr="009F54C0">
        <w:rPr>
          <w:rFonts w:ascii="Maiandra GD" w:hAnsi="Maiandra GD" w:cs="Arial"/>
          <w:b/>
          <w:bCs/>
          <w:lang w:val="en-GB"/>
        </w:rPr>
        <w:t>REFERENCE NUMBER</w:t>
      </w:r>
      <w:r w:rsidR="00644B90" w:rsidRPr="009F54C0">
        <w:rPr>
          <w:rFonts w:ascii="Maiandra GD" w:hAnsi="Maiandra GD" w:cs="Arial"/>
          <w:b/>
          <w:bCs/>
          <w:sz w:val="28"/>
          <w:szCs w:val="28"/>
          <w:lang w:val="en-GB"/>
        </w:rPr>
        <w:t>:</w:t>
      </w:r>
      <w:r w:rsidR="00644B90" w:rsidRPr="009F54C0">
        <w:rPr>
          <w:rFonts w:ascii="Maiandra GD" w:hAnsi="Maiandra GD" w:cs="Arial"/>
          <w:b/>
          <w:bCs/>
          <w:lang w:val="en-GB"/>
        </w:rPr>
        <w:t xml:space="preserve"> </w:t>
      </w:r>
      <w:r w:rsidR="00843F0D">
        <w:rPr>
          <w:rFonts w:ascii="Maiandra GD" w:hAnsi="Maiandra GD" w:cs="Arial"/>
          <w:b/>
          <w:lang w:val="en-GB"/>
        </w:rPr>
        <w:t>SADC/3/5/2/182</w:t>
      </w:r>
      <w:r w:rsidR="006820EC">
        <w:rPr>
          <w:rFonts w:ascii="Maiandra GD" w:hAnsi="Maiandra GD" w:cs="Arial"/>
          <w:b/>
          <w:lang w:val="en-GB"/>
        </w:rPr>
        <w:t>:</w:t>
      </w:r>
      <w:r w:rsidR="006820EC" w:rsidRPr="006820EC">
        <w:rPr>
          <w:rFonts w:ascii="Maiandra GD" w:hAnsi="Maiandra GD" w:cs="Arial"/>
          <w:b/>
          <w:lang w:val="en-GB"/>
        </w:rPr>
        <w:t xml:space="preserve"> </w:t>
      </w:r>
      <w:r w:rsidR="00843F0D" w:rsidRPr="00843F0D">
        <w:rPr>
          <w:rFonts w:ascii="Maiandra GD" w:hAnsi="Maiandra GD" w:cs="Arial"/>
          <w:b/>
          <w:lang w:val="en-GB"/>
        </w:rPr>
        <w:t>CONSULTANCY TO DEVELOP METHODOLOGICAL GUIDELINES FOR COMPUTATION OF POVERTY STATISTICS USING MULTIDIMENSIONAL POVERTY INDEX (MPI) IN SADC REGION</w:t>
      </w:r>
    </w:p>
    <w:p w:rsidR="007D4CF9" w:rsidRPr="009F54C0" w:rsidRDefault="007D4CF9" w:rsidP="006E7BE2">
      <w:pPr>
        <w:numPr>
          <w:ilvl w:val="1"/>
          <w:numId w:val="5"/>
        </w:numPr>
        <w:spacing w:before="240" w:after="120"/>
        <w:ind w:left="425" w:hanging="709"/>
        <w:jc w:val="both"/>
        <w:rPr>
          <w:rFonts w:ascii="Maiandra GD" w:hAnsi="Maiandra GD" w:cs="Arial"/>
        </w:rPr>
      </w:pPr>
      <w:r w:rsidRPr="009F54C0">
        <w:rPr>
          <w:rFonts w:ascii="Maiandra GD" w:hAnsi="Maiandra GD" w:cs="Arial"/>
          <w:b/>
        </w:rPr>
        <w:t xml:space="preserve">Services </w:t>
      </w:r>
      <w:r w:rsidRPr="009F54C0">
        <w:rPr>
          <w:rFonts w:ascii="Maiandra GD" w:hAnsi="Maiandra GD" w:cs="Arial"/>
        </w:rPr>
        <w:t>means the Services to be performed by the Individual Consultant as more particularly described in Annex 1; for the avoidance of doubt</w:t>
      </w:r>
      <w:r w:rsidR="00A218A5" w:rsidRPr="009F54C0">
        <w:rPr>
          <w:rFonts w:ascii="Maiandra GD" w:hAnsi="Maiandra GD" w:cs="Arial"/>
        </w:rPr>
        <w:t>,</w:t>
      </w:r>
      <w:r w:rsidRPr="009F54C0">
        <w:rPr>
          <w:rFonts w:ascii="Maiandra GD" w:hAnsi="Maiandra GD" w:cs="Arial"/>
        </w:rPr>
        <w:t xml:space="preserve"> the Services to be performed include all obligations referred to in this Contract (as defined above).</w:t>
      </w:r>
    </w:p>
    <w:p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 xml:space="preserve">The Services </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The Individual Consultant will undertake the performance of the Services in accordance with the provisions of the Annex 1 of this Contract and shall</w:t>
      </w:r>
      <w:r w:rsidR="00A218A5" w:rsidRPr="009F54C0">
        <w:rPr>
          <w:rFonts w:ascii="Maiandra GD" w:hAnsi="Maiandra GD" w:cs="Arial"/>
        </w:rPr>
        <w:t>,</w:t>
      </w:r>
      <w:r w:rsidRPr="009F54C0">
        <w:rPr>
          <w:rFonts w:ascii="Maiandra GD" w:hAnsi="Maiandra GD" w:cs="Arial"/>
        </w:rPr>
        <w:t xml:space="preserve"> in the performance of the Services</w:t>
      </w:r>
      <w:r w:rsidR="00A218A5" w:rsidRPr="009F54C0">
        <w:rPr>
          <w:rFonts w:ascii="Maiandra GD" w:hAnsi="Maiandra GD" w:cs="Arial"/>
        </w:rPr>
        <w:t>,</w:t>
      </w:r>
      <w:r w:rsidRPr="009F54C0">
        <w:rPr>
          <w:rFonts w:ascii="Maiandra GD" w:hAnsi="Maiandra GD" w:cs="Arial"/>
        </w:rPr>
        <w:t xml:space="preserve"> exercise all the reasonable skill, care and diligence to be expected of an Individual Consultant carrying out such services.</w:t>
      </w:r>
    </w:p>
    <w:p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Payment</w:t>
      </w:r>
    </w:p>
    <w:p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The Individual Consultant shall be paid for the Services at the rates and upon the terms set out in Annex 2.</w:t>
      </w:r>
    </w:p>
    <w:p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Payment shall be made to the Individual Consultant in US $ unless otherwise provided by this contract and where applicable</w:t>
      </w:r>
      <w:r w:rsidR="00A218A5" w:rsidRPr="009F54C0">
        <w:rPr>
          <w:rFonts w:ascii="Maiandra GD" w:hAnsi="Maiandra GD" w:cs="Arial"/>
        </w:rPr>
        <w:t>,</w:t>
      </w:r>
      <w:r w:rsidRPr="009F54C0">
        <w:rPr>
          <w:rFonts w:ascii="Maiandra GD" w:hAnsi="Maiandra GD" w:cs="Arial"/>
        </w:rPr>
        <w:t xml:space="preserve"> VAT shall be payable on suc</w:t>
      </w:r>
      <w:r w:rsidR="007A03F2" w:rsidRPr="009F54C0">
        <w:rPr>
          <w:rFonts w:ascii="Maiandra GD" w:hAnsi="Maiandra GD" w:cs="Arial"/>
        </w:rPr>
        <w:t xml:space="preserve">h sums at the applicable rate. </w:t>
      </w:r>
      <w:r w:rsidRPr="009F54C0">
        <w:rPr>
          <w:rFonts w:ascii="Maiandra GD" w:hAnsi="Maiandra GD" w:cs="Arial"/>
        </w:rPr>
        <w:t>The Individual Consultant must, in all cases, provide their VAT registration number on all invoices.</w:t>
      </w:r>
    </w:p>
    <w:p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 xml:space="preserve">Unless otherwise provided in this Contract, invoices shall be delivered to and made out to </w:t>
      </w:r>
      <w:r w:rsidR="00D017D8" w:rsidRPr="009F54C0">
        <w:rPr>
          <w:rFonts w:ascii="Maiandra GD" w:hAnsi="Maiandra GD" w:cs="Arial"/>
        </w:rPr>
        <w:t>Procuring Entity</w:t>
      </w:r>
      <w:r w:rsidRPr="009F54C0">
        <w:rPr>
          <w:rFonts w:ascii="Maiandra GD" w:hAnsi="Maiandra GD" w:cs="Arial"/>
        </w:rPr>
        <w:t xml:space="preserve"> and shall be paid within 30 days of receipt by </w:t>
      </w:r>
      <w:r w:rsidR="00A218A5" w:rsidRPr="009F54C0">
        <w:rPr>
          <w:rFonts w:ascii="Maiandra GD" w:hAnsi="Maiandra GD" w:cs="Arial"/>
        </w:rPr>
        <w:t xml:space="preserve">the </w:t>
      </w:r>
      <w:r w:rsidRPr="009F54C0">
        <w:rPr>
          <w:rFonts w:ascii="Maiandra GD" w:hAnsi="Maiandra GD" w:cs="Arial"/>
        </w:rPr>
        <w:t xml:space="preserve">Project Director, subject to the Individual Consultant having complied with </w:t>
      </w:r>
      <w:r w:rsidR="00A218A5" w:rsidRPr="009F54C0">
        <w:rPr>
          <w:rFonts w:ascii="Maiandra GD" w:hAnsi="Maiandra GD" w:cs="Arial"/>
        </w:rPr>
        <w:t xml:space="preserve">his/her </w:t>
      </w:r>
      <w:r w:rsidRPr="009F54C0">
        <w:rPr>
          <w:rFonts w:ascii="Maiandra GD" w:hAnsi="Maiandra GD" w:cs="Arial"/>
        </w:rPr>
        <w:t xml:space="preserve">obligations hereunder in full as stated in the Annex II to this Contract.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reserves the right to delay and/or withhold, fully or partially, payments that have not been supported by full and appropriate supporting evidence that the services provided were delivered and accepted by the </w:t>
      </w:r>
      <w:r w:rsidR="00D017D8" w:rsidRPr="009F54C0">
        <w:rPr>
          <w:rFonts w:ascii="Maiandra GD" w:hAnsi="Maiandra GD" w:cs="Arial"/>
        </w:rPr>
        <w:t>Procuring Entity</w:t>
      </w:r>
      <w:r w:rsidRPr="009F54C0">
        <w:rPr>
          <w:rFonts w:ascii="Maiandra GD" w:hAnsi="Maiandra GD" w:cs="Arial"/>
        </w:rPr>
        <w:t>.</w:t>
      </w:r>
    </w:p>
    <w:p w:rsidR="007D4CF9" w:rsidRPr="009F54C0" w:rsidRDefault="007D4CF9" w:rsidP="006E7BE2">
      <w:pPr>
        <w:numPr>
          <w:ilvl w:val="0"/>
          <w:numId w:val="6"/>
        </w:numPr>
        <w:spacing w:after="120"/>
        <w:ind w:left="426" w:hanging="710"/>
        <w:jc w:val="both"/>
        <w:rPr>
          <w:rFonts w:ascii="Maiandra GD" w:hAnsi="Maiandra GD" w:cs="Arial"/>
          <w:b/>
        </w:rPr>
      </w:pPr>
      <w:r w:rsidRPr="009F54C0">
        <w:rPr>
          <w:rFonts w:ascii="Maiandra GD" w:hAnsi="Maiandra GD" w:cs="Arial"/>
          <w:b/>
        </w:rPr>
        <w:t>Status of the Individual Consultant</w:t>
      </w:r>
    </w:p>
    <w:p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For the duration of the Contract</w:t>
      </w:r>
      <w:r w:rsidR="00A218A5" w:rsidRPr="009F54C0">
        <w:rPr>
          <w:rFonts w:ascii="Maiandra GD" w:hAnsi="Maiandra GD" w:cs="Arial"/>
        </w:rPr>
        <w:t>,</w:t>
      </w:r>
      <w:r w:rsidRPr="009F54C0">
        <w:rPr>
          <w:rFonts w:ascii="Maiandra GD" w:hAnsi="Maiandra GD" w:cs="Arial"/>
        </w:rPr>
        <w:t xml:space="preserve"> the Individual Consultant will have a status similar to the </w:t>
      </w:r>
      <w:r w:rsidR="00D017D8" w:rsidRPr="009F54C0">
        <w:rPr>
          <w:rFonts w:ascii="Maiandra GD" w:hAnsi="Maiandra GD" w:cs="Arial"/>
        </w:rPr>
        <w:t>Procuring Entity</w:t>
      </w:r>
      <w:r w:rsidR="005F2A44" w:rsidRPr="009F54C0">
        <w:rPr>
          <w:rFonts w:ascii="Maiandra GD" w:hAnsi="Maiandra GD" w:cs="Arial"/>
        </w:rPr>
        <w:t>’s</w:t>
      </w:r>
      <w:r w:rsidRPr="009F54C0">
        <w:rPr>
          <w:rFonts w:ascii="Maiandra GD" w:hAnsi="Maiandra GD" w:cs="Arial"/>
          <w:b/>
        </w:rPr>
        <w:t xml:space="preserve"> </w:t>
      </w:r>
      <w:r w:rsidR="00997E6B" w:rsidRPr="009F54C0">
        <w:rPr>
          <w:rFonts w:ascii="Maiandra GD" w:hAnsi="Maiandra GD" w:cs="Arial"/>
        </w:rPr>
        <w:t xml:space="preserve">contractor </w:t>
      </w:r>
      <w:r w:rsidRPr="009F54C0">
        <w:rPr>
          <w:rFonts w:ascii="Maiandra GD" w:hAnsi="Maiandra GD" w:cs="Arial"/>
        </w:rPr>
        <w:t xml:space="preserve">with regards to their legal obligations, privileges and indemnities in the </w:t>
      </w:r>
      <w:r w:rsidR="00D017D8" w:rsidRPr="009F54C0">
        <w:rPr>
          <w:rFonts w:ascii="Maiandra GD" w:hAnsi="Maiandra GD" w:cs="Arial"/>
        </w:rPr>
        <w:t>Procuring Entity</w:t>
      </w:r>
      <w:r w:rsidRPr="009F54C0">
        <w:rPr>
          <w:rFonts w:ascii="Maiandra GD" w:hAnsi="Maiandra GD" w:cs="Arial"/>
        </w:rPr>
        <w:t>’s country.</w:t>
      </w:r>
      <w:r w:rsidR="00A218A5" w:rsidRPr="009F54C0">
        <w:rPr>
          <w:rFonts w:ascii="Maiandra GD" w:hAnsi="Maiandra GD" w:cs="Arial"/>
        </w:rPr>
        <w:t xml:space="preserve"> </w:t>
      </w:r>
    </w:p>
    <w:p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be responsible for ensuring all visas, work permits and other legal requirements to enable The Individual Consultant </w:t>
      </w:r>
      <w:r w:rsidR="00A218A5" w:rsidRPr="009F54C0">
        <w:rPr>
          <w:rFonts w:ascii="Maiandra GD" w:hAnsi="Maiandra GD" w:cs="Arial"/>
        </w:rPr>
        <w:t xml:space="preserve">to </w:t>
      </w:r>
      <w:r w:rsidRPr="009F54C0">
        <w:rPr>
          <w:rFonts w:ascii="Maiandra GD" w:hAnsi="Maiandra GD" w:cs="Arial"/>
        </w:rPr>
        <w:t xml:space="preserve">live and work in the countries of the assignment as per the duties under the contract. </w:t>
      </w:r>
    </w:p>
    <w:p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Individual Consultant shall be responsible for paying any tax and social security contributions in </w:t>
      </w:r>
      <w:r w:rsidR="00A218A5" w:rsidRPr="009F54C0">
        <w:rPr>
          <w:rFonts w:ascii="Maiandra GD" w:hAnsi="Maiandra GD" w:cs="Arial"/>
        </w:rPr>
        <w:t xml:space="preserve">his/her </w:t>
      </w:r>
      <w:r w:rsidRPr="009F54C0">
        <w:rPr>
          <w:rFonts w:ascii="Maiandra GD" w:hAnsi="Maiandra GD" w:cs="Arial"/>
        </w:rPr>
        <w:t>country of residence, for any activity deriving from this contract. Such costs shall be assumed included in the Individual Consultant’s fees.</w:t>
      </w:r>
    </w:p>
    <w:p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lastRenderedPageBreak/>
        <w:t xml:space="preserve">The </w:t>
      </w:r>
      <w:r w:rsidR="00D017D8" w:rsidRPr="009F54C0">
        <w:rPr>
          <w:rFonts w:ascii="Maiandra GD" w:hAnsi="Maiandra GD" w:cs="Arial"/>
        </w:rPr>
        <w:t>Procuring Entity</w:t>
      </w:r>
      <w:r w:rsidRPr="009F54C0">
        <w:rPr>
          <w:rFonts w:ascii="Maiandra GD" w:hAnsi="Maiandra GD"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9F54C0">
        <w:rPr>
          <w:rFonts w:ascii="Maiandra GD" w:hAnsi="Maiandra GD" w:cs="Arial"/>
        </w:rPr>
        <w:t>4</w:t>
      </w:r>
      <w:r w:rsidRPr="009F54C0">
        <w:rPr>
          <w:rFonts w:ascii="Maiandra GD" w:hAnsi="Maiandra GD" w:cs="Arial"/>
        </w:rPr>
        <w:t xml:space="preserve">.3 above. </w:t>
      </w:r>
    </w:p>
    <w:p w:rsidR="00203FA1" w:rsidRPr="009F54C0" w:rsidRDefault="00203FA1" w:rsidP="00203FA1">
      <w:pPr>
        <w:spacing w:after="120"/>
        <w:ind w:left="426"/>
        <w:jc w:val="both"/>
        <w:rPr>
          <w:rFonts w:ascii="Maiandra GD" w:hAnsi="Maiandra GD" w:cs="Arial"/>
        </w:rPr>
      </w:pPr>
    </w:p>
    <w:p w:rsidR="00203FA1" w:rsidRPr="009F54C0" w:rsidRDefault="00203FA1" w:rsidP="00203FA1">
      <w:pPr>
        <w:spacing w:after="120"/>
        <w:ind w:left="426"/>
        <w:jc w:val="both"/>
        <w:rPr>
          <w:rFonts w:ascii="Maiandra GD" w:hAnsi="Maiandra GD" w:cs="Arial"/>
        </w:rPr>
      </w:pPr>
    </w:p>
    <w:p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Supervision of the Services</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The Individual Consultant undertakes to deliver the Services in compliance with a system of quality assurance acceptable to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include any steps to comply with the standards operated by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The Individual Consultant shall be informed of the specific requirements in relation to this, and at the request of </w:t>
      </w:r>
      <w:r w:rsidR="00A218A5" w:rsidRPr="009F54C0">
        <w:rPr>
          <w:rFonts w:ascii="Maiandra GD" w:hAnsi="Maiandra GD" w:cs="Arial"/>
        </w:rPr>
        <w:t xml:space="preserve">the </w:t>
      </w:r>
      <w:r w:rsidR="00D017D8" w:rsidRPr="009F54C0">
        <w:rPr>
          <w:rFonts w:ascii="Maiandra GD" w:hAnsi="Maiandra GD" w:cs="Arial"/>
        </w:rPr>
        <w:t>Procuring Entity</w:t>
      </w:r>
      <w:r w:rsidR="00A218A5" w:rsidRPr="009F54C0">
        <w:rPr>
          <w:rFonts w:ascii="Maiandra GD" w:hAnsi="Maiandra GD" w:cs="Arial"/>
        </w:rPr>
        <w:t xml:space="preserve"> (s)he</w:t>
      </w:r>
      <w:r w:rsidRPr="009F54C0">
        <w:rPr>
          <w:rFonts w:ascii="Maiandra GD" w:hAnsi="Maiandra GD" w:cs="Arial"/>
        </w:rPr>
        <w:t xml:space="preserve"> shall </w:t>
      </w:r>
      <w:r w:rsidR="00A218A5" w:rsidRPr="009F54C0">
        <w:rPr>
          <w:rFonts w:ascii="Maiandra GD" w:hAnsi="Maiandra GD" w:cs="Arial"/>
        </w:rPr>
        <w:t xml:space="preserve">allow </w:t>
      </w:r>
      <w:r w:rsidRPr="009F54C0">
        <w:rPr>
          <w:rFonts w:ascii="Maiandra GD" w:hAnsi="Maiandra GD" w:cs="Arial"/>
        </w:rPr>
        <w:t xml:space="preserve">access to information, records and other materials during normal office working hours as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may require in order to confirm that the work in progress is in accordance with these quality procedures.</w:t>
      </w:r>
    </w:p>
    <w:p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 xml:space="preserve">Compliance with this contract  </w:t>
      </w:r>
    </w:p>
    <w:p w:rsidR="007D4CF9" w:rsidRPr="009F54C0" w:rsidRDefault="00A218A5" w:rsidP="003141B7">
      <w:pPr>
        <w:spacing w:after="120"/>
        <w:ind w:left="426"/>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i/>
        </w:rPr>
        <w:t xml:space="preserve"> </w:t>
      </w:r>
      <w:r w:rsidR="007D4CF9" w:rsidRPr="009F54C0">
        <w:rPr>
          <w:rFonts w:ascii="Maiandra GD" w:hAnsi="Maiandra GD"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9F54C0">
        <w:rPr>
          <w:rFonts w:ascii="Maiandra GD" w:hAnsi="Maiandra GD" w:cs="Arial"/>
        </w:rPr>
        <w:t>It</w:t>
      </w:r>
      <w:r w:rsidR="007D4CF9" w:rsidRPr="009F54C0">
        <w:rPr>
          <w:rFonts w:ascii="Maiandra GD" w:hAnsi="Maiandra GD" w:cs="Arial"/>
          <w:b/>
        </w:rPr>
        <w:t xml:space="preserve"> </w:t>
      </w:r>
      <w:r w:rsidR="007D4CF9" w:rsidRPr="009F54C0">
        <w:rPr>
          <w:rFonts w:ascii="Maiandra GD" w:hAnsi="Maiandra GD" w:cs="Arial"/>
        </w:rPr>
        <w:t xml:space="preserve">may also request the provision of reasonable documentary evidence to support this.  As stated in article 2.3 of this Contract, </w:t>
      </w: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may delay or withhold payments in the event of non-compliance.</w:t>
      </w:r>
    </w:p>
    <w:p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Assignment and Subcontracting</w:t>
      </w:r>
    </w:p>
    <w:p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9F54C0">
        <w:rPr>
          <w:rFonts w:ascii="Maiandra GD" w:hAnsi="Maiandra GD" w:cs="Arial"/>
        </w:rPr>
        <w:t>,</w:t>
      </w:r>
      <w:r w:rsidRPr="009F54C0">
        <w:rPr>
          <w:rFonts w:ascii="Maiandra GD" w:hAnsi="Maiandra GD" w:cs="Arial"/>
        </w:rPr>
        <w:t xml:space="preserve"> </w:t>
      </w:r>
      <w:r w:rsidR="00EB48E4" w:rsidRPr="009F54C0">
        <w:rPr>
          <w:rFonts w:ascii="Maiandra GD" w:hAnsi="Maiandra GD" w:cs="Arial"/>
        </w:rPr>
        <w:t>(s)he</w:t>
      </w:r>
      <w:r w:rsidRPr="009F54C0">
        <w:rPr>
          <w:rFonts w:ascii="Maiandra GD" w:hAnsi="Maiandra GD" w:cs="Arial"/>
        </w:rPr>
        <w:t xml:space="preserve"> shall inform the </w:t>
      </w:r>
      <w:r w:rsidR="00D017D8" w:rsidRPr="009F54C0">
        <w:rPr>
          <w:rFonts w:ascii="Maiandra GD" w:hAnsi="Maiandra GD" w:cs="Arial"/>
        </w:rPr>
        <w:t>Procuring Entity</w:t>
      </w:r>
      <w:r w:rsidR="00A976DC" w:rsidRPr="009F54C0">
        <w:rPr>
          <w:rFonts w:ascii="Maiandra GD" w:hAnsi="Maiandra GD" w:cs="Arial"/>
        </w:rPr>
        <w:t>’s</w:t>
      </w:r>
      <w:r w:rsidRPr="009F54C0">
        <w:rPr>
          <w:rFonts w:ascii="Maiandra GD" w:hAnsi="Maiandra GD" w:cs="Arial"/>
        </w:rPr>
        <w:t xml:space="preserve"> Project Director in writing, and only once written approval is provided can the Consultant proceed to use a third party.</w:t>
      </w:r>
    </w:p>
    <w:p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 xml:space="preserve">When the Project Director agrees that the activities under the contract can be performed by </w:t>
      </w:r>
      <w:r w:rsidR="00A976DC" w:rsidRPr="009F54C0">
        <w:rPr>
          <w:rFonts w:ascii="Maiandra GD" w:hAnsi="Maiandra GD" w:cs="Arial"/>
        </w:rPr>
        <w:t xml:space="preserve">a </w:t>
      </w:r>
      <w:r w:rsidRPr="009F54C0">
        <w:rPr>
          <w:rFonts w:ascii="Maiandra GD" w:hAnsi="Maiandra GD" w:cs="Arial"/>
        </w:rPr>
        <w:t xml:space="preserve">third party, the third party involved in the delivery of services in this contract, will be under the direct control of </w:t>
      </w:r>
      <w:r w:rsidR="00A976DC" w:rsidRPr="009F54C0">
        <w:rPr>
          <w:rFonts w:ascii="Maiandra GD" w:hAnsi="Maiandra GD" w:cs="Arial"/>
        </w:rPr>
        <w:t xml:space="preserve">the </w:t>
      </w:r>
      <w:r w:rsidRPr="009F54C0">
        <w:rPr>
          <w:rFonts w:ascii="Maiandra GD" w:hAnsi="Maiandra GD" w:cs="Arial"/>
        </w:rPr>
        <w:t xml:space="preserve">Individual Consultant. </w:t>
      </w:r>
      <w:r w:rsidR="00A976DC"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not be responsible for the third party</w:t>
      </w:r>
      <w:r w:rsidR="00A976DC" w:rsidRPr="009F54C0">
        <w:rPr>
          <w:rFonts w:ascii="Maiandra GD" w:hAnsi="Maiandra GD" w:cs="Arial"/>
        </w:rPr>
        <w:t>’s</w:t>
      </w:r>
      <w:r w:rsidRPr="009F54C0">
        <w:rPr>
          <w:rFonts w:ascii="Maiandra GD" w:hAnsi="Maiandra GD" w:cs="Arial"/>
        </w:rPr>
        <w:t xml:space="preserve"> performance of duties or Services assigned to </w:t>
      </w:r>
      <w:r w:rsidR="00A976DC" w:rsidRPr="009F54C0">
        <w:rPr>
          <w:rFonts w:ascii="Maiandra GD" w:hAnsi="Maiandra GD" w:cs="Arial"/>
        </w:rPr>
        <w:t>it</w:t>
      </w:r>
      <w:r w:rsidRPr="009F54C0">
        <w:rPr>
          <w:rFonts w:ascii="Maiandra GD" w:hAnsi="Maiandra GD" w:cs="Arial"/>
        </w:rPr>
        <w:t xml:space="preserve">, and neither for ensuring </w:t>
      </w:r>
      <w:r w:rsidR="00A976DC" w:rsidRPr="009F54C0">
        <w:rPr>
          <w:rFonts w:ascii="Maiandra GD" w:hAnsi="Maiandra GD" w:cs="Arial"/>
        </w:rPr>
        <w:t xml:space="preserve">that </w:t>
      </w:r>
      <w:r w:rsidRPr="009F54C0">
        <w:rPr>
          <w:rFonts w:ascii="Maiandra GD" w:hAnsi="Maiandra GD"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Breach of the Terms</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In the event of a breach of any Terms of the Contract</w:t>
      </w:r>
      <w:r w:rsidR="001D7ED9" w:rsidRPr="009F54C0">
        <w:rPr>
          <w:rFonts w:ascii="Maiandra GD" w:hAnsi="Maiandra GD" w:cs="Arial"/>
        </w:rPr>
        <w:t>,</w:t>
      </w:r>
      <w:r w:rsidRPr="009F54C0">
        <w:rPr>
          <w:rFonts w:ascii="Maiandra GD" w:hAnsi="Maiandra GD" w:cs="Arial"/>
        </w:rPr>
        <w:t xml:space="preserve"> the party not in breach may serve a notice on the party in breach requiring the breach to be remedied within a period specified in the notice, not normally being longer than 30 days.  </w:t>
      </w:r>
      <w:r w:rsidRPr="009F54C0">
        <w:rPr>
          <w:rFonts w:ascii="Maiandra GD" w:hAnsi="Maiandra GD" w:cs="Arial"/>
        </w:rPr>
        <w:lastRenderedPageBreak/>
        <w:t>If the breach has not been remedied before the expiry of the specified period, the party not in breach may then terminate the Contract in writing and may take appropriate steps to remedy the breach.</w:t>
      </w:r>
    </w:p>
    <w:p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Liability of the Individual Consultant</w:t>
      </w:r>
    </w:p>
    <w:p w:rsidR="007D4CF9" w:rsidRPr="009F54C0" w:rsidRDefault="001D7ED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In view of the reliance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set out in </w:t>
      </w:r>
      <w:r w:rsidR="001D7ED9" w:rsidRPr="009F54C0">
        <w:rPr>
          <w:rFonts w:ascii="Maiandra GD" w:hAnsi="Maiandra GD" w:cs="Arial"/>
        </w:rPr>
        <w:t>9</w:t>
      </w:r>
      <w:r w:rsidRPr="009F54C0">
        <w:rPr>
          <w:rFonts w:ascii="Maiandra GD" w:hAnsi="Maiandra GD" w:cs="Arial"/>
        </w:rPr>
        <w:t>.1 above</w:t>
      </w:r>
      <w:r w:rsidR="001D7ED9" w:rsidRPr="009F54C0">
        <w:rPr>
          <w:rFonts w:ascii="Maiandra GD" w:hAnsi="Maiandra GD" w:cs="Arial"/>
        </w:rPr>
        <w:t>,</w:t>
      </w:r>
      <w:r w:rsidRPr="009F54C0">
        <w:rPr>
          <w:rFonts w:ascii="Maiandra GD" w:hAnsi="Maiandra GD" w:cs="Arial"/>
        </w:rPr>
        <w:t xml:space="preserve"> the Individual Consultant agrees </w:t>
      </w:r>
      <w:r w:rsidR="001D7ED9" w:rsidRPr="009F54C0">
        <w:rPr>
          <w:rFonts w:ascii="Maiandra GD" w:hAnsi="Maiandra GD" w:cs="Arial"/>
        </w:rPr>
        <w:t xml:space="preserve">to indemnify </w:t>
      </w:r>
      <w:r w:rsidRPr="009F54C0">
        <w:rPr>
          <w:rFonts w:ascii="Maiandra GD" w:hAnsi="Maiandra GD" w:cs="Arial"/>
        </w:rPr>
        <w:t xml:space="preserve">at its own expense, protect and defend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its agents and employees, from and against all actions, claims, losses or damages arising out of the Individual Consultant's performance of this contract provided that:</w:t>
      </w:r>
    </w:p>
    <w:p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Individual Consultant is notified of such actions, claims, losses or damages not later than 30 days after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i/>
        </w:rPr>
        <w:t xml:space="preserve"> </w:t>
      </w:r>
      <w:r w:rsidRPr="009F54C0">
        <w:rPr>
          <w:rFonts w:ascii="Maiandra GD" w:hAnsi="Maiandra GD" w:cs="Arial"/>
        </w:rPr>
        <w:t>becomes aware of them;</w:t>
      </w:r>
    </w:p>
    <w:p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ceiling on the Individual Consultant's liability to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shall be limited to an amount equal to the contract value</w:t>
      </w:r>
      <w:r w:rsidR="001D7ED9" w:rsidRPr="009F54C0">
        <w:rPr>
          <w:rFonts w:ascii="Maiandra GD" w:hAnsi="Maiandra GD" w:cs="Arial"/>
        </w:rPr>
        <w:t xml:space="preserve"> but</w:t>
      </w:r>
      <w:r w:rsidRPr="009F54C0">
        <w:rPr>
          <w:rFonts w:ascii="Maiandra GD" w:hAnsi="Maiandra GD" w:cs="Arial"/>
        </w:rPr>
        <w:t xml:space="preserve"> such ceiling shall not apply to any losses or damages caused to third parties by the Individual Consultant's willful misconduct; and</w:t>
      </w:r>
    </w:p>
    <w:p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At its own expense, the Individual Consultant shall, upon request of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remedy any defect in the performance of the services in the event of the Individual Consultant's failure to perform its obligations under the contract.</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shall have no liability whatsoever for actions, claims, losses or damages occasioned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omitting to act on any recommendation, or overriding any act</w:t>
      </w:r>
      <w:r w:rsidR="001D7ED9" w:rsidRPr="009F54C0">
        <w:rPr>
          <w:rFonts w:ascii="Maiandra GD" w:hAnsi="Maiandra GD" w:cs="Arial"/>
        </w:rPr>
        <w:t xml:space="preserve"> or</w:t>
      </w:r>
      <w:r w:rsidRPr="009F54C0">
        <w:rPr>
          <w:rFonts w:ascii="Maiandra GD" w:hAnsi="Maiandra GD" w:cs="Arial"/>
        </w:rPr>
        <w:t xml:space="preserve"> decision of the Individual Consultant, or requiring the Individual Consultant to implement a decision or recommendation with which the Individual Consultant disagrees or on which </w:t>
      </w:r>
      <w:r w:rsidR="001D7ED9" w:rsidRPr="009F54C0">
        <w:rPr>
          <w:rFonts w:ascii="Maiandra GD" w:hAnsi="Maiandra GD" w:cs="Arial"/>
        </w:rPr>
        <w:t xml:space="preserve">(s)he </w:t>
      </w:r>
      <w:r w:rsidRPr="009F54C0">
        <w:rPr>
          <w:rFonts w:ascii="Maiandra GD" w:hAnsi="Maiandra GD" w:cs="Arial"/>
        </w:rPr>
        <w:t>expresses a serious reservation.</w:t>
      </w:r>
    </w:p>
    <w:p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Insurance</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Individual Consultant must ensure that full and appropriate professional indemnity insurance</w:t>
      </w:r>
      <w:r w:rsidR="001D7ED9" w:rsidRPr="009F54C0">
        <w:rPr>
          <w:rFonts w:ascii="Maiandra GD" w:hAnsi="Maiandra GD" w:cs="Arial"/>
        </w:rPr>
        <w:t xml:space="preserve"> and</w:t>
      </w:r>
      <w:r w:rsidRPr="009F54C0">
        <w:rPr>
          <w:rFonts w:ascii="Maiandra GD" w:hAnsi="Maiandra GD" w:cs="Arial"/>
        </w:rPr>
        <w:t xml:space="preserve"> third party liability insurance, is in place for all Services provided. </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cost of such insurances will be covered from reimbursable expenses of the contract. </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Where national requirements or practices provide for different regulations/practices concerning insurance, the Individual Consultant may </w:t>
      </w:r>
      <w:r w:rsidRPr="009F54C0">
        <w:rPr>
          <w:rFonts w:ascii="Maiandra GD" w:hAnsi="Maiandra GD" w:cs="Arial"/>
        </w:rPr>
        <w:lastRenderedPageBreak/>
        <w:t xml:space="preserve">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will this remove the obligation to meet the requirements of clause 11.1 of this Contract in full.</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 xml:space="preserve">shall be entitled to take out insurance itself to cover any potential liability to its own </w:t>
      </w:r>
      <w:r w:rsidR="00D017D8" w:rsidRPr="009F54C0">
        <w:rPr>
          <w:rFonts w:ascii="Maiandra GD" w:hAnsi="Maiandra GD" w:cs="Arial"/>
        </w:rPr>
        <w:t>Procuring Entity</w:t>
      </w:r>
      <w:r w:rsidRPr="009F54C0">
        <w:rPr>
          <w:rFonts w:ascii="Maiandra GD" w:hAnsi="Maiandra GD" w:cs="Arial"/>
        </w:rPr>
        <w:t xml:space="preserve"> in relation to the performance of the</w:t>
      </w:r>
      <w:r w:rsidR="00AB6267" w:rsidRPr="009F54C0">
        <w:rPr>
          <w:rFonts w:ascii="Maiandra GD" w:hAnsi="Maiandra GD" w:cs="Arial"/>
        </w:rPr>
        <w:t xml:space="preserve"> Services under this contract. </w:t>
      </w:r>
      <w:r w:rsidRPr="009F54C0">
        <w:rPr>
          <w:rFonts w:ascii="Maiandra GD" w:hAnsi="Maiandra GD" w:cs="Arial"/>
        </w:rPr>
        <w:t>The cost of such insurance shall be a debt immediately due from the Individual Consultant.</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Copyright</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Unless otherwise specified in the Contract, the title of the copyright and any other intellectual property rights arising out of the performance of this Contract shall be vested in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have the unfettered right to assign and grant sub-</w:t>
      </w:r>
      <w:r w:rsidR="0080400E" w:rsidRPr="009F54C0">
        <w:rPr>
          <w:rFonts w:ascii="Maiandra GD" w:hAnsi="Maiandra GD" w:cs="Arial"/>
        </w:rPr>
        <w:t>licenses</w:t>
      </w:r>
      <w:r w:rsidRPr="009F54C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w:t>
      </w:r>
      <w:r w:rsidR="00D017D8" w:rsidRPr="009F54C0">
        <w:rPr>
          <w:rFonts w:ascii="Maiandra GD" w:hAnsi="Maiandra GD" w:cs="Arial"/>
        </w:rPr>
        <w:t>Procuring Entity</w:t>
      </w:r>
      <w:r w:rsidRPr="009F54C0">
        <w:rPr>
          <w:rFonts w:ascii="Maiandra GD" w:hAnsi="Maiandra GD"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9F54C0">
        <w:rPr>
          <w:rFonts w:ascii="Maiandra GD" w:hAnsi="Maiandra GD" w:cs="Arial"/>
        </w:rPr>
        <w:t>.</w:t>
      </w:r>
      <w:r w:rsidRPr="009F54C0">
        <w:rPr>
          <w:rFonts w:ascii="Maiandra GD" w:hAnsi="Maiandra GD" w:cs="Arial"/>
        </w:rPr>
        <w:t xml:space="preserve"> </w:t>
      </w:r>
      <w:r w:rsidR="007B5EA2" w:rsidRPr="009F54C0">
        <w:rPr>
          <w:rFonts w:ascii="Maiandra GD" w:hAnsi="Maiandra GD" w:cs="Arial"/>
        </w:rPr>
        <w:t>T</w:t>
      </w:r>
      <w:r w:rsidRPr="009F54C0">
        <w:rPr>
          <w:rFonts w:ascii="Maiandra GD" w:hAnsi="Maiandra GD" w:cs="Arial"/>
        </w:rPr>
        <w:t xml:space="preserve">he Individual Consultant shall grant a free and irrevocable </w:t>
      </w:r>
      <w:r w:rsidR="0080400E" w:rsidRPr="009F54C0">
        <w:rPr>
          <w:rFonts w:ascii="Maiandra GD" w:hAnsi="Maiandra GD" w:cs="Arial"/>
        </w:rPr>
        <w:t>license</w:t>
      </w:r>
      <w:r w:rsidRPr="009F54C0">
        <w:rPr>
          <w:rFonts w:ascii="Maiandra GD" w:hAnsi="Maiandra GD" w:cs="Arial"/>
        </w:rPr>
        <w:t xml:space="preserve"> to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and its assigns for the use of the same in that connection.</w:t>
      </w:r>
    </w:p>
    <w:p w:rsidR="007D4CF9" w:rsidRPr="009F54C0" w:rsidRDefault="007D4CF9" w:rsidP="003141B7">
      <w:pPr>
        <w:spacing w:after="120"/>
        <w:ind w:left="426"/>
        <w:jc w:val="both"/>
        <w:rPr>
          <w:rFonts w:ascii="Maiandra GD" w:hAnsi="Maiandra GD" w:cs="Arial"/>
        </w:rPr>
      </w:pPr>
      <w:r w:rsidRPr="009F54C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against any and all actions, costs damages, direct, indirect or consequential, and other expenses of any nature whatsoever which </w:t>
      </w:r>
      <w:r w:rsidR="007B5EA2" w:rsidRPr="009F54C0">
        <w:rPr>
          <w:rFonts w:ascii="Maiandra GD" w:hAnsi="Maiandra GD" w:cs="Arial"/>
        </w:rPr>
        <w:t xml:space="preserve">the </w:t>
      </w:r>
      <w:r w:rsidR="00D017D8" w:rsidRPr="009F54C0">
        <w:rPr>
          <w:rFonts w:ascii="Maiandra GD" w:hAnsi="Maiandra GD" w:cs="Arial"/>
        </w:rPr>
        <w:t>Procuring Entity</w:t>
      </w:r>
      <w:r w:rsidR="00AB6267" w:rsidRPr="009F54C0">
        <w:rPr>
          <w:rFonts w:ascii="Maiandra GD" w:hAnsi="Maiandra GD" w:cs="Arial"/>
          <w:b/>
          <w:i/>
        </w:rPr>
        <w:t xml:space="preserve"> </w:t>
      </w:r>
      <w:r w:rsidRPr="009F54C0">
        <w:rPr>
          <w:rFonts w:ascii="Maiandra GD" w:hAnsi="Maiandra GD" w:cs="Arial"/>
        </w:rPr>
        <w:t>may incur or suffer as a result of the breach by the Individual Consultant of this warranty.</w:t>
      </w:r>
    </w:p>
    <w:p w:rsidR="007D4CF9" w:rsidRPr="009F54C0" w:rsidRDefault="00720311" w:rsidP="006E7BE2">
      <w:pPr>
        <w:numPr>
          <w:ilvl w:val="0"/>
          <w:numId w:val="6"/>
        </w:numPr>
        <w:spacing w:after="120"/>
        <w:ind w:left="426" w:hanging="568"/>
        <w:jc w:val="both"/>
        <w:rPr>
          <w:rFonts w:ascii="Maiandra GD" w:hAnsi="Maiandra GD" w:cs="Arial"/>
          <w:b/>
        </w:rPr>
      </w:pPr>
      <w:r w:rsidRPr="009F54C0">
        <w:rPr>
          <w:rFonts w:ascii="Maiandra GD" w:hAnsi="Maiandra GD" w:cs="Arial"/>
          <w:b/>
        </w:rPr>
        <w:t>Non-</w:t>
      </w:r>
      <w:r w:rsidR="007D4CF9" w:rsidRPr="009F54C0">
        <w:rPr>
          <w:rFonts w:ascii="Maiandra GD" w:hAnsi="Maiandra GD" w:cs="Arial"/>
          <w:b/>
        </w:rPr>
        <w:t>Disclosure &amp; Confidentiality</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will treat </w:t>
      </w:r>
      <w:r w:rsidR="007B5EA2" w:rsidRPr="009F54C0">
        <w:rPr>
          <w:rFonts w:ascii="Maiandra GD" w:hAnsi="Maiandra GD" w:cs="Arial"/>
        </w:rPr>
        <w:t xml:space="preserve">all information and results obtained in discharging the Services under this Contract </w:t>
      </w:r>
      <w:r w:rsidRPr="009F54C0">
        <w:rPr>
          <w:rFonts w:ascii="Maiandra GD" w:hAnsi="Maiandra GD" w:cs="Arial"/>
        </w:rPr>
        <w:t xml:space="preserve">as confidential and will not disclose by any means whatsoever such results or material to any third party without the prior written consent of the </w:t>
      </w:r>
      <w:r w:rsidR="00D017D8" w:rsidRPr="009F54C0">
        <w:rPr>
          <w:rFonts w:ascii="Maiandra GD" w:hAnsi="Maiandra GD" w:cs="Arial"/>
        </w:rPr>
        <w:t>Procuring Entity</w:t>
      </w:r>
      <w:r w:rsidRPr="009F54C0">
        <w:rPr>
          <w:rFonts w:ascii="Maiandra GD" w:hAnsi="Maiandra GD" w:cs="Arial"/>
        </w:rPr>
        <w:t xml:space="preserve"> and will only use such information for the purposes of this Contract. In addition</w:t>
      </w:r>
      <w:r w:rsidR="007B5EA2" w:rsidRPr="009F54C0">
        <w:rPr>
          <w:rFonts w:ascii="Maiandra GD" w:hAnsi="Maiandra GD" w:cs="Arial"/>
        </w:rPr>
        <w:t>,</w:t>
      </w:r>
      <w:r w:rsidRPr="009F54C0">
        <w:rPr>
          <w:rFonts w:ascii="Maiandra GD" w:hAnsi="Maiandra GD" w:cs="Arial"/>
        </w:rPr>
        <w:t xml:space="preserve"> the Individual Consultant shall not make any communication to the press or any broadcast </w:t>
      </w:r>
      <w:r w:rsidRPr="009F54C0">
        <w:rPr>
          <w:rFonts w:ascii="Maiandra GD" w:hAnsi="Maiandra GD" w:cs="Arial"/>
        </w:rPr>
        <w:lastRenderedPageBreak/>
        <w:t xml:space="preserve">(including, but not limited to, inclusion of information on a website) about the Services without the prior </w:t>
      </w:r>
      <w:r w:rsidR="007B5EA2" w:rsidRPr="009F54C0">
        <w:rPr>
          <w:rFonts w:ascii="Maiandra GD" w:hAnsi="Maiandra GD" w:cs="Arial"/>
        </w:rPr>
        <w:t xml:space="preserve">written </w:t>
      </w:r>
      <w:r w:rsidRPr="009F54C0">
        <w:rPr>
          <w:rFonts w:ascii="Maiandra GD" w:hAnsi="Maiandra GD" w:cs="Arial"/>
        </w:rPr>
        <w:t>agreement of the Project Director.</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If the Individual Consultant violates clause 1</w:t>
      </w:r>
      <w:r w:rsidR="007B5EA2" w:rsidRPr="009F54C0">
        <w:rPr>
          <w:rFonts w:ascii="Maiandra GD" w:hAnsi="Maiandra GD" w:cs="Arial"/>
        </w:rPr>
        <w:t>2</w:t>
      </w:r>
      <w:r w:rsidRPr="009F54C0">
        <w:rPr>
          <w:rFonts w:ascii="Maiandra GD" w:hAnsi="Maiandra GD" w:cs="Arial"/>
        </w:rPr>
        <w:t xml:space="preserve">.1, then </w:t>
      </w:r>
      <w:r w:rsidR="007B5EA2" w:rsidRPr="009F54C0">
        <w:rPr>
          <w:rFonts w:ascii="Maiandra GD" w:hAnsi="Maiandra GD" w:cs="Arial"/>
        </w:rPr>
        <w:t xml:space="preserve">(s)he </w:t>
      </w:r>
      <w:r w:rsidRPr="009F54C0">
        <w:rPr>
          <w:rFonts w:ascii="Maiandra GD" w:hAnsi="Maiandra GD" w:cs="Arial"/>
        </w:rPr>
        <w:t>will automatically and legally be held to pay the amount estimated as the minimum reasonable damages resulting fro</w:t>
      </w:r>
      <w:r w:rsidR="00AB6267" w:rsidRPr="009F54C0">
        <w:rPr>
          <w:rFonts w:ascii="Maiandra GD" w:hAnsi="Maiandra GD" w:cs="Arial"/>
        </w:rPr>
        <w:t xml:space="preserve">m a breach of confidentiality. </w:t>
      </w:r>
      <w:r w:rsidRPr="009F54C0">
        <w:rPr>
          <w:rFonts w:ascii="Maiandra GD" w:hAnsi="Maiandra GD" w:cs="Arial"/>
        </w:rPr>
        <w:t xml:space="preserve">This is without prejudice to the right of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to demonstrate that a higher amount of loss has or may be incurred as a result of liabilities held by </w:t>
      </w:r>
      <w:r w:rsidR="007B5EA2" w:rsidRPr="009F54C0">
        <w:rPr>
          <w:rFonts w:ascii="Maiandra GD" w:hAnsi="Maiandra GD" w:cs="Arial"/>
        </w:rPr>
        <w:t>the Consultant</w:t>
      </w:r>
      <w:r w:rsidRPr="009F54C0">
        <w:rPr>
          <w:rFonts w:ascii="Maiandra GD" w:hAnsi="Maiandra GD" w:cs="Arial"/>
          <w:b/>
          <w:i/>
        </w:rPr>
        <w:t xml:space="preserve"> </w:t>
      </w:r>
      <w:r w:rsidRPr="009F54C0">
        <w:rPr>
          <w:rFonts w:ascii="Maiandra GD" w:hAnsi="Maiandra GD" w:cs="Arial"/>
        </w:rPr>
        <w:t xml:space="preserve">in relation to the </w:t>
      </w:r>
      <w:r w:rsidR="00D017D8" w:rsidRPr="009F54C0">
        <w:rPr>
          <w:rFonts w:ascii="Maiandra GD" w:hAnsi="Maiandra GD" w:cs="Arial"/>
        </w:rPr>
        <w:t>Procuring Entity</w:t>
      </w:r>
      <w:r w:rsidRPr="009F54C0">
        <w:rPr>
          <w:rFonts w:ascii="Maiandra GD" w:hAnsi="Maiandra GD" w:cs="Arial"/>
        </w:rPr>
        <w:t>.</w:t>
      </w:r>
    </w:p>
    <w:p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Suspension or Termination</w:t>
      </w:r>
    </w:p>
    <w:p w:rsidR="007D4CF9" w:rsidRPr="009F54C0" w:rsidRDefault="007D4CF9" w:rsidP="006E7BE2">
      <w:pPr>
        <w:numPr>
          <w:ilvl w:val="1"/>
          <w:numId w:val="6"/>
        </w:numPr>
        <w:autoSpaceDE w:val="0"/>
        <w:autoSpaceDN w:val="0"/>
        <w:adjustRightInd w:val="0"/>
        <w:spacing w:after="120"/>
        <w:ind w:left="426" w:hanging="568"/>
        <w:jc w:val="both"/>
        <w:rPr>
          <w:rFonts w:ascii="Maiandra GD" w:hAnsi="Maiandra GD" w:cs="Arial"/>
        </w:rPr>
      </w:pPr>
      <w:r w:rsidRPr="009F54C0">
        <w:rPr>
          <w:rFonts w:ascii="Maiandra GD" w:hAnsi="Maiandra GD" w:cs="Arial"/>
        </w:rPr>
        <w:t xml:space="preserve">In response to any factors </w:t>
      </w:r>
      <w:r w:rsidR="007B5EA2" w:rsidRPr="009F54C0">
        <w:rPr>
          <w:rFonts w:ascii="Maiandra GD" w:hAnsi="Maiandra GD" w:cs="Arial"/>
        </w:rPr>
        <w:t xml:space="preserve">out of </w:t>
      </w:r>
      <w:r w:rsidRPr="009F54C0">
        <w:rPr>
          <w:rFonts w:ascii="Maiandra GD" w:hAnsi="Maiandra GD" w:cs="Arial"/>
        </w:rPr>
        <w:t xml:space="preserve">the control of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and/or to breaches of contract</w:t>
      </w:r>
      <w:r w:rsidR="007B5EA2" w:rsidRPr="009F54C0">
        <w:rPr>
          <w:rFonts w:ascii="Maiandra GD" w:hAnsi="Maiandra GD" w:cs="Arial"/>
        </w:rPr>
        <w:t xml:space="preserve"> by the Consultant</w:t>
      </w:r>
      <w:r w:rsidRPr="009F54C0">
        <w:rPr>
          <w:rFonts w:ascii="Maiandra GD" w:hAnsi="Maiandra GD" w:cs="Arial"/>
        </w:rPr>
        <w:t xml:space="preserve">,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may at any time, by giving 30 </w:t>
      </w:r>
      <w:r w:rsidR="004A19C9" w:rsidRPr="009F54C0">
        <w:rPr>
          <w:rFonts w:ascii="Maiandra GD" w:hAnsi="Maiandra GD" w:cs="Arial"/>
        </w:rPr>
        <w:t>days’ notice</w:t>
      </w:r>
      <w:r w:rsidRPr="009F54C0">
        <w:rPr>
          <w:rFonts w:ascii="Maiandra GD" w:hAnsi="Maiandra GD" w:cs="Arial"/>
        </w:rPr>
        <w:t xml:space="preserve"> in writing, </w:t>
      </w:r>
      <w:r w:rsidR="007B5EA2" w:rsidRPr="009F54C0">
        <w:rPr>
          <w:rFonts w:ascii="Maiandra GD" w:hAnsi="Maiandra GD" w:cs="Arial"/>
        </w:rPr>
        <w:t>terminate in whole or in part or suspend</w:t>
      </w:r>
      <w:r w:rsidRPr="009F54C0">
        <w:rPr>
          <w:rFonts w:ascii="Maiandra GD" w:hAnsi="Maiandra GD" w:cs="Arial"/>
        </w:rPr>
        <w:t xml:space="preserve"> the Individual Consultant</w:t>
      </w:r>
      <w:r w:rsidR="007B5EA2" w:rsidRPr="009F54C0">
        <w:rPr>
          <w:rFonts w:ascii="Maiandra GD" w:hAnsi="Maiandra GD" w:cs="Arial"/>
        </w:rPr>
        <w:t>’s</w:t>
      </w:r>
      <w:r w:rsidRPr="009F54C0">
        <w:rPr>
          <w:rFonts w:ascii="Maiandra GD" w:hAnsi="Maiandra GD" w:cs="Arial"/>
        </w:rPr>
        <w:t xml:space="preserve"> performance of the Services</w:t>
      </w:r>
      <w:r w:rsidR="00423712" w:rsidRPr="009F54C0">
        <w:rPr>
          <w:rFonts w:ascii="Maiandra GD" w:hAnsi="Maiandra GD" w:cs="Arial"/>
        </w:rPr>
        <w:t>.</w:t>
      </w:r>
      <w:r w:rsidRPr="009F54C0">
        <w:rPr>
          <w:rFonts w:ascii="Maiandra GD" w:hAnsi="Maiandra GD" w:cs="Arial"/>
        </w:rPr>
        <w:t xml:space="preserve"> </w:t>
      </w:r>
      <w:r w:rsidR="00423712" w:rsidRPr="009F54C0">
        <w:rPr>
          <w:rFonts w:ascii="Maiandra GD" w:hAnsi="Maiandra GD" w:cs="Arial"/>
        </w:rPr>
        <w:t>I</w:t>
      </w:r>
      <w:r w:rsidRPr="009F54C0">
        <w:rPr>
          <w:rFonts w:ascii="Maiandra GD" w:hAnsi="Maiandra GD" w:cs="Arial"/>
        </w:rPr>
        <w:t>n such event</w:t>
      </w:r>
      <w:r w:rsidR="00423712" w:rsidRPr="009F54C0">
        <w:rPr>
          <w:rFonts w:ascii="Maiandra GD" w:hAnsi="Maiandra GD" w:cs="Arial"/>
        </w:rPr>
        <w:t>,</w:t>
      </w:r>
      <w:r w:rsidRPr="009F54C0">
        <w:rPr>
          <w:rFonts w:ascii="Maiandra GD" w:hAnsi="Maiandra GD" w:cs="Arial"/>
        </w:rPr>
        <w:t xml:space="preserve"> the Individual Consultant shall be entitled to payment pursuant to sub-clause 13.4 below</w:t>
      </w:r>
      <w:r w:rsidR="00423712" w:rsidRPr="009F54C0">
        <w:rPr>
          <w:rFonts w:ascii="Maiandra GD" w:hAnsi="Maiandra GD" w:cs="Arial"/>
        </w:rPr>
        <w:t xml:space="preserve">.  If </w:t>
      </w:r>
      <w:r w:rsidRPr="009F54C0">
        <w:rPr>
          <w:rFonts w:ascii="Maiandra GD" w:hAnsi="Maiandra GD" w:cs="Arial"/>
        </w:rPr>
        <w:t>such suspension continues for a period in excess of twelve months</w:t>
      </w:r>
      <w:r w:rsidR="00423712" w:rsidRPr="009F54C0">
        <w:rPr>
          <w:rFonts w:ascii="Maiandra GD" w:hAnsi="Maiandra GD" w:cs="Arial"/>
        </w:rPr>
        <w:t>,</w:t>
      </w:r>
      <w:r w:rsidRPr="009F54C0">
        <w:rPr>
          <w:rFonts w:ascii="Maiandra GD" w:hAnsi="Maiandra GD" w:cs="Arial"/>
        </w:rPr>
        <w:t xml:space="preserve"> then either party may terminate this </w:t>
      </w:r>
      <w:r w:rsidR="00423712" w:rsidRPr="009F54C0">
        <w:rPr>
          <w:rFonts w:ascii="Maiandra GD" w:hAnsi="Maiandra GD" w:cs="Arial"/>
        </w:rPr>
        <w:t xml:space="preserve">contract </w:t>
      </w:r>
      <w:r w:rsidRPr="009F54C0">
        <w:rPr>
          <w:rFonts w:ascii="Maiandra GD" w:hAnsi="Maiandra GD" w:cs="Arial"/>
        </w:rPr>
        <w:t xml:space="preserve">forthwith by written notice to the other. </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may also terminate the contract unilaterally, without providing any reasons for such decision, if </w:t>
      </w:r>
      <w:r w:rsidR="00423712" w:rsidRPr="009F54C0">
        <w:rPr>
          <w:rFonts w:ascii="Maiandra GD" w:hAnsi="Maiandra GD" w:cs="Arial"/>
        </w:rPr>
        <w:t>(</w:t>
      </w:r>
      <w:r w:rsidRPr="009F54C0">
        <w:rPr>
          <w:rFonts w:ascii="Maiandra GD" w:hAnsi="Maiandra GD" w:cs="Arial"/>
        </w:rPr>
        <w:t>s</w:t>
      </w:r>
      <w:r w:rsidR="00D11FF6" w:rsidRPr="009F54C0">
        <w:rPr>
          <w:rFonts w:ascii="Maiandra GD" w:hAnsi="Maiandra GD" w:cs="Arial"/>
        </w:rPr>
        <w:t>) he</w:t>
      </w:r>
      <w:r w:rsidRPr="009F54C0">
        <w:rPr>
          <w:rFonts w:ascii="Maiandra GD" w:hAnsi="Maiandra GD" w:cs="Arial"/>
        </w:rPr>
        <w:t xml:space="preserve"> gives a 30 days prior written notice to the Project Director. </w:t>
      </w:r>
    </w:p>
    <w:p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In the event of early termination of the Contract</w:t>
      </w:r>
      <w:r w:rsidRPr="009F54C0">
        <w:rPr>
          <w:rFonts w:ascii="Maiandra GD" w:hAnsi="Maiandra GD" w:cs="Arial"/>
          <w:b/>
          <w:i/>
        </w:rPr>
        <w:t xml:space="preserve"> </w:t>
      </w:r>
      <w:r w:rsidRPr="009F54C0">
        <w:rPr>
          <w:rFonts w:ascii="Maiandra GD" w:hAnsi="Maiandra GD" w:cs="Arial"/>
        </w:rPr>
        <w:t>under sub-clauses 1</w:t>
      </w:r>
      <w:r w:rsidR="00423712" w:rsidRPr="009F54C0">
        <w:rPr>
          <w:rFonts w:ascii="Maiandra GD" w:hAnsi="Maiandra GD" w:cs="Arial"/>
        </w:rPr>
        <w:t>3</w:t>
      </w:r>
      <w:r w:rsidRPr="009F54C0">
        <w:rPr>
          <w:rFonts w:ascii="Maiandra GD" w:hAnsi="Maiandra GD" w:cs="Arial"/>
        </w:rPr>
        <w:t>.1, 1</w:t>
      </w:r>
      <w:r w:rsidR="00423712" w:rsidRPr="009F54C0">
        <w:rPr>
          <w:rFonts w:ascii="Maiandra GD" w:hAnsi="Maiandra GD" w:cs="Arial"/>
        </w:rPr>
        <w:t>3</w:t>
      </w:r>
      <w:r w:rsidRPr="009F54C0">
        <w:rPr>
          <w:rFonts w:ascii="Maiandra GD" w:hAnsi="Maiandra GD" w:cs="Arial"/>
        </w:rPr>
        <w:t>.2 and 1</w:t>
      </w:r>
      <w:r w:rsidR="00423712" w:rsidRPr="009F54C0">
        <w:rPr>
          <w:rFonts w:ascii="Maiandra GD" w:hAnsi="Maiandra GD" w:cs="Arial"/>
        </w:rPr>
        <w:t>3</w:t>
      </w:r>
      <w:r w:rsidRPr="009F54C0">
        <w:rPr>
          <w:rFonts w:ascii="Maiandra GD" w:hAnsi="Maiandra GD" w:cs="Arial"/>
        </w:rPr>
        <w:t>.3 of this clause</w:t>
      </w:r>
      <w:r w:rsidR="00423712" w:rsidRPr="009F54C0">
        <w:rPr>
          <w:rFonts w:ascii="Maiandra GD" w:hAnsi="Maiandra GD" w:cs="Arial"/>
        </w:rPr>
        <w:t>,</w:t>
      </w:r>
      <w:r w:rsidRPr="009F54C0">
        <w:rPr>
          <w:rFonts w:ascii="Maiandra GD" w:hAnsi="Maiandra GD"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No Waiver</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No forbearance shown or granted to the Individual Consultant</w:t>
      </w:r>
      <w:r w:rsidR="00423712" w:rsidRPr="009F54C0">
        <w:rPr>
          <w:rFonts w:ascii="Maiandra GD" w:hAnsi="Maiandra GD" w:cs="Arial"/>
        </w:rPr>
        <w:t>,</w:t>
      </w:r>
      <w:r w:rsidRPr="009F54C0">
        <w:rPr>
          <w:rFonts w:ascii="Maiandra GD" w:hAnsi="Maiandra GD" w:cs="Arial"/>
        </w:rPr>
        <w:t xml:space="preserve"> unless in writing by an </w:t>
      </w:r>
      <w:r w:rsidR="004A19C9" w:rsidRPr="009F54C0">
        <w:rPr>
          <w:rFonts w:ascii="Maiandra GD" w:hAnsi="Maiandra GD" w:cs="Arial"/>
        </w:rPr>
        <w:t>authorized</w:t>
      </w:r>
      <w:r w:rsidRPr="009F54C0">
        <w:rPr>
          <w:rFonts w:ascii="Maiandra GD" w:hAnsi="Maiandra GD" w:cs="Arial"/>
        </w:rPr>
        <w:t xml:space="preserve"> officer of </w:t>
      </w:r>
      <w:r w:rsidR="00423712" w:rsidRPr="009F54C0">
        <w:rPr>
          <w:rFonts w:ascii="Maiandra GD" w:hAnsi="Maiandra GD" w:cs="Arial"/>
        </w:rPr>
        <w:t xml:space="preserve">the </w:t>
      </w:r>
      <w:r w:rsidR="00D017D8" w:rsidRPr="009F54C0">
        <w:rPr>
          <w:rFonts w:ascii="Maiandra GD" w:hAnsi="Maiandra GD" w:cs="Arial"/>
        </w:rPr>
        <w:t>Procuring Entity</w:t>
      </w:r>
      <w:r w:rsidR="00423712" w:rsidRPr="009F54C0">
        <w:rPr>
          <w:rFonts w:ascii="Maiandra GD" w:hAnsi="Maiandra GD" w:cs="Arial"/>
        </w:rPr>
        <w:t>,</w:t>
      </w:r>
      <w:r w:rsidRPr="009F54C0">
        <w:rPr>
          <w:rFonts w:ascii="Maiandra GD" w:hAnsi="Maiandra GD" w:cs="Arial"/>
          <w:b/>
          <w:i/>
        </w:rPr>
        <w:t xml:space="preserve"> </w:t>
      </w:r>
      <w:r w:rsidRPr="009F54C0">
        <w:rPr>
          <w:rFonts w:ascii="Maiandra GD" w:hAnsi="Maiandra GD" w:cs="Arial"/>
        </w:rPr>
        <w:t xml:space="preserve">shall in any way affect or prejudice the rights of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or be taken as a waiver of any of these Terms.</w:t>
      </w:r>
    </w:p>
    <w:p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Variations</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Any variation to these terms or the provisions of the Annexes shall be subject to </w:t>
      </w:r>
      <w:r w:rsidR="00423712" w:rsidRPr="009F54C0">
        <w:rPr>
          <w:rFonts w:ascii="Maiandra GD" w:hAnsi="Maiandra GD" w:cs="Arial"/>
        </w:rPr>
        <w:t xml:space="preserve">a </w:t>
      </w:r>
      <w:r w:rsidRPr="009F54C0">
        <w:rPr>
          <w:rFonts w:ascii="Maiandra GD" w:hAnsi="Maiandra GD" w:cs="Arial"/>
        </w:rPr>
        <w:t xml:space="preserve">written Addendum and be signed by duly </w:t>
      </w:r>
      <w:r w:rsidR="00FB78BA" w:rsidRPr="009F54C0">
        <w:rPr>
          <w:rFonts w:ascii="Maiandra GD" w:hAnsi="Maiandra GD" w:cs="Arial"/>
        </w:rPr>
        <w:t>authorized</w:t>
      </w:r>
      <w:r w:rsidRPr="009F54C0">
        <w:rPr>
          <w:rFonts w:ascii="Maiandra GD" w:hAnsi="Maiandra GD" w:cs="Arial"/>
        </w:rPr>
        <w:t xml:space="preserve"> signatories on behalf of the Individual Consultant and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respectively.</w:t>
      </w:r>
    </w:p>
    <w:p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Jurisdiction</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This contract shall be governed by</w:t>
      </w:r>
      <w:r w:rsidR="00423712" w:rsidRPr="009F54C0">
        <w:rPr>
          <w:rFonts w:ascii="Maiandra GD" w:hAnsi="Maiandra GD" w:cs="Arial"/>
        </w:rPr>
        <w:t>,</w:t>
      </w:r>
      <w:r w:rsidRPr="009F54C0">
        <w:rPr>
          <w:rFonts w:ascii="Maiandra GD" w:hAnsi="Maiandra GD" w:cs="Arial"/>
        </w:rPr>
        <w:t xml:space="preserve"> and shall be construed in accordance with Botswana law and each party agrees to submit to the exclusive jurisdiction of the Botswana courts </w:t>
      </w:r>
      <w:r w:rsidR="00423712" w:rsidRPr="009F54C0">
        <w:rPr>
          <w:rFonts w:ascii="Maiandra GD" w:hAnsi="Maiandra GD" w:cs="Arial"/>
        </w:rPr>
        <w:t xml:space="preserve">in </w:t>
      </w:r>
      <w:r w:rsidRPr="009F54C0">
        <w:rPr>
          <w:rFonts w:ascii="Maiandra GD" w:hAnsi="Maiandra GD" w:cs="Arial"/>
        </w:rPr>
        <w:t xml:space="preserve">regard </w:t>
      </w:r>
      <w:r w:rsidR="00423712" w:rsidRPr="009F54C0">
        <w:rPr>
          <w:rFonts w:ascii="Maiandra GD" w:hAnsi="Maiandra GD" w:cs="Arial"/>
        </w:rPr>
        <w:t xml:space="preserve">to </w:t>
      </w:r>
      <w:r w:rsidRPr="009F54C0">
        <w:rPr>
          <w:rFonts w:ascii="Maiandra GD" w:hAnsi="Maiandra GD" w:cs="Arial"/>
        </w:rPr>
        <w:t>any claim or matter arising under this contract.</w:t>
      </w:r>
    </w:p>
    <w:p w:rsidR="007D4CF9" w:rsidRPr="009F54C0" w:rsidRDefault="007D4CF9" w:rsidP="007D4CF9">
      <w:pPr>
        <w:rPr>
          <w:rFonts w:ascii="Maiandra GD" w:hAnsi="Maiandra GD" w:cs="Arial"/>
        </w:rPr>
      </w:pPr>
    </w:p>
    <w:p w:rsidR="007D4CF9" w:rsidRPr="009F54C0" w:rsidRDefault="007D4CF9" w:rsidP="007D4CF9">
      <w:pPr>
        <w:rPr>
          <w:rFonts w:ascii="Maiandra GD" w:hAnsi="Maiandra GD" w:cs="Arial"/>
          <w:b/>
        </w:rPr>
      </w:pPr>
      <w:r w:rsidRPr="009F54C0">
        <w:rPr>
          <w:rFonts w:ascii="Maiandra GD" w:hAnsi="Maiandra GD" w:cs="Arial"/>
          <w:b/>
        </w:rPr>
        <w:t xml:space="preserve">The following Annexes are integral part of this Contract: </w:t>
      </w:r>
    </w:p>
    <w:p w:rsidR="007D4CF9" w:rsidRPr="009F54C0" w:rsidRDefault="007D4CF9" w:rsidP="007D4CF9">
      <w:pPr>
        <w:rPr>
          <w:rFonts w:ascii="Maiandra GD" w:hAnsi="Maiandra GD" w:cs="Arial"/>
        </w:rPr>
      </w:pPr>
    </w:p>
    <w:p w:rsidR="007D4CF9" w:rsidRPr="009F54C0" w:rsidRDefault="007D4CF9" w:rsidP="007D4CF9">
      <w:pPr>
        <w:rPr>
          <w:rFonts w:ascii="Maiandra GD" w:hAnsi="Maiandra GD" w:cs="Arial"/>
          <w:b/>
          <w:i/>
        </w:rPr>
      </w:pPr>
      <w:r w:rsidRPr="009F54C0">
        <w:rPr>
          <w:rFonts w:ascii="Maiandra GD" w:hAnsi="Maiandra GD" w:cs="Arial"/>
          <w:b/>
          <w:i/>
        </w:rPr>
        <w:t xml:space="preserve">Annex </w:t>
      </w:r>
      <w:r w:rsidR="00A7492B" w:rsidRPr="009F54C0">
        <w:rPr>
          <w:rFonts w:ascii="Maiandra GD" w:hAnsi="Maiandra GD" w:cs="Arial"/>
          <w:b/>
          <w:i/>
        </w:rPr>
        <w:t>1</w:t>
      </w:r>
      <w:r w:rsidRPr="009F54C0">
        <w:rPr>
          <w:rFonts w:ascii="Maiandra GD" w:hAnsi="Maiandra GD" w:cs="Arial"/>
          <w:b/>
          <w:i/>
        </w:rPr>
        <w:t>: Payment Schedule and Requirements</w:t>
      </w:r>
    </w:p>
    <w:p w:rsidR="007D4CF9" w:rsidRPr="009F54C0" w:rsidRDefault="007D4CF9" w:rsidP="007D4CF9">
      <w:pPr>
        <w:rPr>
          <w:rFonts w:ascii="Maiandra GD" w:hAnsi="Maiandra GD" w:cs="Arial"/>
        </w:rPr>
      </w:pPr>
    </w:p>
    <w:p w:rsidR="007D4CF9" w:rsidRPr="009F54C0" w:rsidRDefault="007D4CF9" w:rsidP="007D4CF9">
      <w:pPr>
        <w:rPr>
          <w:rFonts w:ascii="Maiandra GD" w:hAnsi="Maiandra GD" w:cs="Arial"/>
        </w:rPr>
      </w:pPr>
      <w:r w:rsidRPr="009F54C0">
        <w:rPr>
          <w:rFonts w:ascii="Maiandra GD" w:hAnsi="Maiandra GD" w:cs="Arial"/>
        </w:rPr>
        <w:t xml:space="preserve">Signed today </w:t>
      </w:r>
      <w:r w:rsidRPr="009F54C0">
        <w:rPr>
          <w:rFonts w:ascii="Maiandra GD" w:hAnsi="Maiandra GD" w:cs="Arial"/>
          <w:b/>
          <w:i/>
        </w:rPr>
        <w:t>[insert the date]</w:t>
      </w:r>
      <w:r w:rsidRPr="009F54C0">
        <w:rPr>
          <w:rFonts w:ascii="Maiandra GD" w:hAnsi="Maiandra GD" w:cs="Arial"/>
        </w:rPr>
        <w:t xml:space="preserve"> in four (4) originals in </w:t>
      </w:r>
      <w:r w:rsidR="005D03E6" w:rsidRPr="009F54C0">
        <w:rPr>
          <w:rFonts w:ascii="Maiandra GD" w:hAnsi="Maiandra GD" w:cs="Arial"/>
        </w:rPr>
        <w:t xml:space="preserve">the </w:t>
      </w:r>
      <w:r w:rsidRPr="009F54C0">
        <w:rPr>
          <w:rFonts w:ascii="Maiandra GD" w:hAnsi="Maiandra GD" w:cs="Arial"/>
        </w:rPr>
        <w:t xml:space="preserve">English language by: </w:t>
      </w:r>
    </w:p>
    <w:p w:rsidR="007D4CF9" w:rsidRPr="009F54C0" w:rsidRDefault="007D4CF9" w:rsidP="003141B7">
      <w:pPr>
        <w:rPr>
          <w:rFonts w:ascii="Maiandra GD" w:hAnsi="Maiandra GD"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5D03E6" w:rsidRPr="009F54C0" w:rsidTr="003141B7">
        <w:tc>
          <w:tcPr>
            <w:tcW w:w="4678" w:type="dxa"/>
            <w:gridSpan w:val="2"/>
            <w:shd w:val="clear" w:color="auto" w:fill="D9D9D9" w:themeFill="background1" w:themeFillShade="D9"/>
          </w:tcPr>
          <w:p w:rsidR="005D03E6" w:rsidRPr="009F54C0" w:rsidRDefault="005D03E6" w:rsidP="003141B7">
            <w:pPr>
              <w:jc w:val="center"/>
              <w:rPr>
                <w:rFonts w:ascii="Maiandra GD" w:hAnsi="Maiandra GD" w:cs="Arial"/>
                <w:b/>
                <w:lang w:val="en-GB"/>
              </w:rPr>
            </w:pPr>
            <w:r w:rsidRPr="009F54C0">
              <w:rPr>
                <w:rFonts w:ascii="Maiandra GD" w:hAnsi="Maiandra GD" w:cs="Arial"/>
                <w:b/>
                <w:lang w:val="en-GB"/>
              </w:rPr>
              <w:t>For the Procuring Entity</w:t>
            </w:r>
          </w:p>
        </w:tc>
        <w:tc>
          <w:tcPr>
            <w:tcW w:w="4394" w:type="dxa"/>
            <w:gridSpan w:val="2"/>
            <w:shd w:val="clear" w:color="auto" w:fill="D9D9D9" w:themeFill="background1" w:themeFillShade="D9"/>
          </w:tcPr>
          <w:p w:rsidR="005D03E6" w:rsidRPr="009F54C0" w:rsidRDefault="00777F9F" w:rsidP="007D4CF9">
            <w:pPr>
              <w:jc w:val="both"/>
              <w:rPr>
                <w:rFonts w:ascii="Maiandra GD" w:hAnsi="Maiandra GD" w:cs="Arial"/>
                <w:b/>
                <w:lang w:val="en-GB"/>
              </w:rPr>
            </w:pPr>
            <w:r w:rsidRPr="009F54C0">
              <w:rPr>
                <w:rFonts w:ascii="Maiandra GD" w:hAnsi="Maiandra GD" w:cs="Arial"/>
                <w:b/>
                <w:lang w:val="en-GB"/>
              </w:rPr>
              <w:t>For the Individual Consultant</w:t>
            </w:r>
          </w:p>
        </w:tc>
      </w:tr>
      <w:tr w:rsidR="005D03E6" w:rsidRPr="009F54C0" w:rsidTr="003141B7">
        <w:tc>
          <w:tcPr>
            <w:tcW w:w="1296" w:type="dxa"/>
          </w:tcPr>
          <w:p w:rsidR="005D03E6" w:rsidRPr="009F54C0" w:rsidRDefault="005D03E6" w:rsidP="007D4CF9">
            <w:pPr>
              <w:jc w:val="both"/>
              <w:rPr>
                <w:rFonts w:ascii="Maiandra GD" w:hAnsi="Maiandra GD" w:cs="Arial"/>
                <w:b/>
                <w:lang w:val="en-GB"/>
              </w:rPr>
            </w:pPr>
            <w:r w:rsidRPr="009F54C0">
              <w:rPr>
                <w:rFonts w:ascii="Maiandra GD" w:hAnsi="Maiandra GD" w:cs="Arial"/>
                <w:b/>
                <w:lang w:val="en-GB"/>
              </w:rPr>
              <w:t>Name :</w:t>
            </w:r>
          </w:p>
        </w:tc>
        <w:tc>
          <w:tcPr>
            <w:tcW w:w="3382" w:type="dxa"/>
          </w:tcPr>
          <w:p w:rsidR="005D03E6" w:rsidRPr="009F54C0" w:rsidRDefault="005D03E6" w:rsidP="007D4CF9">
            <w:pPr>
              <w:jc w:val="both"/>
              <w:rPr>
                <w:rFonts w:ascii="Maiandra GD" w:hAnsi="Maiandra GD" w:cs="Arial"/>
                <w:b/>
                <w:lang w:val="en-GB"/>
              </w:rPr>
            </w:pPr>
          </w:p>
        </w:tc>
        <w:tc>
          <w:tcPr>
            <w:tcW w:w="1445" w:type="dxa"/>
          </w:tcPr>
          <w:p w:rsidR="005D03E6" w:rsidRPr="009F54C0" w:rsidRDefault="00777F9F" w:rsidP="007D4CF9">
            <w:pPr>
              <w:jc w:val="both"/>
              <w:rPr>
                <w:rFonts w:ascii="Maiandra GD" w:hAnsi="Maiandra GD" w:cs="Arial"/>
                <w:b/>
                <w:lang w:val="en-GB"/>
              </w:rPr>
            </w:pPr>
            <w:r w:rsidRPr="009F54C0">
              <w:rPr>
                <w:rFonts w:ascii="Maiandra GD" w:hAnsi="Maiandra GD" w:cs="Arial"/>
                <w:b/>
                <w:lang w:val="en-GB"/>
              </w:rPr>
              <w:t>Name :</w:t>
            </w:r>
          </w:p>
        </w:tc>
        <w:tc>
          <w:tcPr>
            <w:tcW w:w="2949" w:type="dxa"/>
          </w:tcPr>
          <w:p w:rsidR="005D03E6" w:rsidRPr="009F54C0" w:rsidRDefault="005D03E6" w:rsidP="007D4CF9">
            <w:pPr>
              <w:jc w:val="both"/>
              <w:rPr>
                <w:rFonts w:ascii="Maiandra GD" w:hAnsi="Maiandra GD" w:cs="Arial"/>
                <w:b/>
                <w:lang w:val="en-GB"/>
              </w:rPr>
            </w:pPr>
          </w:p>
        </w:tc>
      </w:tr>
      <w:tr w:rsidR="00777F9F" w:rsidRPr="009F54C0" w:rsidTr="003141B7">
        <w:tc>
          <w:tcPr>
            <w:tcW w:w="1296" w:type="dxa"/>
          </w:tcPr>
          <w:p w:rsidR="00777F9F" w:rsidRPr="009F54C0" w:rsidRDefault="00777F9F" w:rsidP="007D4CF9">
            <w:pPr>
              <w:jc w:val="both"/>
              <w:rPr>
                <w:rFonts w:ascii="Maiandra GD" w:hAnsi="Maiandra GD" w:cs="Arial"/>
                <w:b/>
                <w:lang w:val="en-GB"/>
              </w:rPr>
            </w:pPr>
            <w:r w:rsidRPr="009F54C0">
              <w:rPr>
                <w:rFonts w:ascii="Maiandra GD" w:hAnsi="Maiandra GD" w:cs="Arial"/>
                <w:b/>
                <w:lang w:val="en-GB"/>
              </w:rPr>
              <w:t>Position :</w:t>
            </w:r>
          </w:p>
        </w:tc>
        <w:tc>
          <w:tcPr>
            <w:tcW w:w="3382" w:type="dxa"/>
          </w:tcPr>
          <w:p w:rsidR="00777F9F" w:rsidRPr="009F54C0" w:rsidRDefault="00777F9F" w:rsidP="007D4CF9">
            <w:pPr>
              <w:jc w:val="both"/>
              <w:rPr>
                <w:rFonts w:ascii="Maiandra GD" w:hAnsi="Maiandra GD" w:cs="Arial"/>
                <w:b/>
                <w:lang w:val="en-GB"/>
              </w:rPr>
            </w:pPr>
          </w:p>
        </w:tc>
        <w:tc>
          <w:tcPr>
            <w:tcW w:w="1445" w:type="dxa"/>
          </w:tcPr>
          <w:p w:rsidR="00777F9F" w:rsidRPr="009F54C0" w:rsidRDefault="00777F9F" w:rsidP="007D4CF9">
            <w:pPr>
              <w:jc w:val="both"/>
              <w:rPr>
                <w:rFonts w:ascii="Maiandra GD" w:hAnsi="Maiandra GD" w:cs="Arial"/>
                <w:b/>
                <w:lang w:val="en-GB"/>
              </w:rPr>
            </w:pPr>
          </w:p>
        </w:tc>
        <w:tc>
          <w:tcPr>
            <w:tcW w:w="2949" w:type="dxa"/>
          </w:tcPr>
          <w:p w:rsidR="00777F9F" w:rsidRPr="009F54C0" w:rsidRDefault="00777F9F" w:rsidP="007D4CF9">
            <w:pPr>
              <w:jc w:val="both"/>
              <w:rPr>
                <w:rFonts w:ascii="Maiandra GD" w:hAnsi="Maiandra GD" w:cs="Arial"/>
                <w:b/>
                <w:lang w:val="en-GB"/>
              </w:rPr>
            </w:pPr>
          </w:p>
        </w:tc>
      </w:tr>
      <w:tr w:rsidR="005D03E6" w:rsidRPr="009F54C0" w:rsidTr="003141B7">
        <w:tc>
          <w:tcPr>
            <w:tcW w:w="1296" w:type="dxa"/>
          </w:tcPr>
          <w:p w:rsidR="005D03E6" w:rsidRPr="009F54C0" w:rsidRDefault="005D03E6" w:rsidP="007D4CF9">
            <w:pPr>
              <w:jc w:val="both"/>
              <w:rPr>
                <w:rFonts w:ascii="Maiandra GD" w:hAnsi="Maiandra GD" w:cs="Arial"/>
                <w:b/>
                <w:lang w:val="en-GB"/>
              </w:rPr>
            </w:pPr>
            <w:r w:rsidRPr="009F54C0">
              <w:rPr>
                <w:rFonts w:ascii="Maiandra GD" w:hAnsi="Maiandra GD" w:cs="Arial"/>
                <w:b/>
                <w:lang w:val="en-GB"/>
              </w:rPr>
              <w:t>Place :</w:t>
            </w:r>
          </w:p>
        </w:tc>
        <w:tc>
          <w:tcPr>
            <w:tcW w:w="3382" w:type="dxa"/>
          </w:tcPr>
          <w:p w:rsidR="005D03E6" w:rsidRPr="009F54C0" w:rsidRDefault="005D03E6" w:rsidP="007D4CF9">
            <w:pPr>
              <w:jc w:val="both"/>
              <w:rPr>
                <w:rFonts w:ascii="Maiandra GD" w:hAnsi="Maiandra GD" w:cs="Arial"/>
                <w:b/>
                <w:lang w:val="en-GB"/>
              </w:rPr>
            </w:pPr>
          </w:p>
        </w:tc>
        <w:tc>
          <w:tcPr>
            <w:tcW w:w="1445" w:type="dxa"/>
          </w:tcPr>
          <w:p w:rsidR="005D03E6" w:rsidRPr="009F54C0" w:rsidRDefault="00777F9F" w:rsidP="007D4CF9">
            <w:pPr>
              <w:jc w:val="both"/>
              <w:rPr>
                <w:rFonts w:ascii="Maiandra GD" w:hAnsi="Maiandra GD" w:cs="Arial"/>
                <w:b/>
                <w:lang w:val="en-GB"/>
              </w:rPr>
            </w:pPr>
            <w:r w:rsidRPr="009F54C0">
              <w:rPr>
                <w:rFonts w:ascii="Maiandra GD" w:hAnsi="Maiandra GD" w:cs="Arial"/>
                <w:b/>
                <w:lang w:val="en-GB"/>
              </w:rPr>
              <w:t>Place :</w:t>
            </w:r>
          </w:p>
        </w:tc>
        <w:tc>
          <w:tcPr>
            <w:tcW w:w="2949" w:type="dxa"/>
          </w:tcPr>
          <w:p w:rsidR="005D03E6" w:rsidRPr="009F54C0" w:rsidRDefault="005D03E6" w:rsidP="007D4CF9">
            <w:pPr>
              <w:jc w:val="both"/>
              <w:rPr>
                <w:rFonts w:ascii="Maiandra GD" w:hAnsi="Maiandra GD" w:cs="Arial"/>
                <w:b/>
                <w:lang w:val="en-GB"/>
              </w:rPr>
            </w:pPr>
          </w:p>
        </w:tc>
      </w:tr>
      <w:tr w:rsidR="005D03E6" w:rsidRPr="009F54C0" w:rsidTr="003141B7">
        <w:tc>
          <w:tcPr>
            <w:tcW w:w="1296" w:type="dxa"/>
          </w:tcPr>
          <w:p w:rsidR="005D03E6" w:rsidRPr="009F54C0" w:rsidRDefault="005D03E6" w:rsidP="007D4CF9">
            <w:pPr>
              <w:jc w:val="both"/>
              <w:rPr>
                <w:rFonts w:ascii="Maiandra GD" w:hAnsi="Maiandra GD" w:cs="Arial"/>
                <w:b/>
                <w:lang w:val="en-GB"/>
              </w:rPr>
            </w:pPr>
            <w:r w:rsidRPr="009F54C0">
              <w:rPr>
                <w:rFonts w:ascii="Maiandra GD" w:hAnsi="Maiandra GD" w:cs="Arial"/>
                <w:b/>
                <w:lang w:val="en-GB"/>
              </w:rPr>
              <w:t xml:space="preserve">Date: </w:t>
            </w:r>
          </w:p>
        </w:tc>
        <w:tc>
          <w:tcPr>
            <w:tcW w:w="3382" w:type="dxa"/>
          </w:tcPr>
          <w:p w:rsidR="005D03E6" w:rsidRPr="009F54C0" w:rsidRDefault="005D03E6" w:rsidP="007D4CF9">
            <w:pPr>
              <w:jc w:val="both"/>
              <w:rPr>
                <w:rFonts w:ascii="Maiandra GD" w:hAnsi="Maiandra GD" w:cs="Arial"/>
                <w:b/>
                <w:lang w:val="en-GB"/>
              </w:rPr>
            </w:pPr>
          </w:p>
        </w:tc>
        <w:tc>
          <w:tcPr>
            <w:tcW w:w="1445" w:type="dxa"/>
          </w:tcPr>
          <w:p w:rsidR="005D03E6" w:rsidRPr="009F54C0" w:rsidRDefault="00777F9F" w:rsidP="007D4CF9">
            <w:pPr>
              <w:jc w:val="both"/>
              <w:rPr>
                <w:rFonts w:ascii="Maiandra GD" w:hAnsi="Maiandra GD" w:cs="Arial"/>
                <w:b/>
                <w:lang w:val="en-GB"/>
              </w:rPr>
            </w:pPr>
            <w:r w:rsidRPr="009F54C0">
              <w:rPr>
                <w:rFonts w:ascii="Maiandra GD" w:hAnsi="Maiandra GD" w:cs="Arial"/>
                <w:b/>
                <w:lang w:val="en-GB"/>
              </w:rPr>
              <w:t>Date :</w:t>
            </w:r>
          </w:p>
        </w:tc>
        <w:tc>
          <w:tcPr>
            <w:tcW w:w="2949" w:type="dxa"/>
          </w:tcPr>
          <w:p w:rsidR="005D03E6" w:rsidRPr="009F54C0" w:rsidRDefault="005D03E6" w:rsidP="007D4CF9">
            <w:pPr>
              <w:jc w:val="both"/>
              <w:rPr>
                <w:rFonts w:ascii="Maiandra GD" w:hAnsi="Maiandra GD" w:cs="Arial"/>
                <w:b/>
                <w:lang w:val="en-GB"/>
              </w:rPr>
            </w:pPr>
          </w:p>
        </w:tc>
      </w:tr>
      <w:tr w:rsidR="005D03E6" w:rsidRPr="009F54C0" w:rsidTr="003141B7">
        <w:tc>
          <w:tcPr>
            <w:tcW w:w="1296" w:type="dxa"/>
          </w:tcPr>
          <w:p w:rsidR="005D03E6" w:rsidRPr="009F54C0" w:rsidRDefault="005D03E6" w:rsidP="007D4CF9">
            <w:pPr>
              <w:jc w:val="both"/>
              <w:rPr>
                <w:rFonts w:ascii="Maiandra GD" w:hAnsi="Maiandra GD" w:cs="Arial"/>
                <w:b/>
                <w:lang w:val="en-GB"/>
              </w:rPr>
            </w:pPr>
            <w:r w:rsidRPr="009F54C0">
              <w:rPr>
                <w:rFonts w:ascii="Maiandra GD" w:hAnsi="Maiandra GD" w:cs="Arial"/>
                <w:b/>
                <w:lang w:val="en-GB"/>
              </w:rPr>
              <w:t>Signature:</w:t>
            </w:r>
          </w:p>
        </w:tc>
        <w:tc>
          <w:tcPr>
            <w:tcW w:w="3382" w:type="dxa"/>
          </w:tcPr>
          <w:p w:rsidR="005D03E6" w:rsidRPr="009F54C0" w:rsidRDefault="005D03E6" w:rsidP="007D4CF9">
            <w:pPr>
              <w:jc w:val="both"/>
              <w:rPr>
                <w:rFonts w:ascii="Maiandra GD" w:hAnsi="Maiandra GD" w:cs="Arial"/>
                <w:b/>
                <w:lang w:val="en-GB"/>
              </w:rPr>
            </w:pPr>
          </w:p>
          <w:p w:rsidR="005D03E6" w:rsidRPr="009F54C0" w:rsidRDefault="005D03E6" w:rsidP="007D4CF9">
            <w:pPr>
              <w:jc w:val="both"/>
              <w:rPr>
                <w:rFonts w:ascii="Maiandra GD" w:hAnsi="Maiandra GD" w:cs="Arial"/>
                <w:b/>
                <w:lang w:val="en-GB"/>
              </w:rPr>
            </w:pPr>
          </w:p>
          <w:p w:rsidR="005D03E6" w:rsidRPr="009F54C0" w:rsidRDefault="005D03E6" w:rsidP="007D4CF9">
            <w:pPr>
              <w:jc w:val="both"/>
              <w:rPr>
                <w:rFonts w:ascii="Maiandra GD" w:hAnsi="Maiandra GD" w:cs="Arial"/>
                <w:b/>
                <w:lang w:val="en-GB"/>
              </w:rPr>
            </w:pPr>
          </w:p>
        </w:tc>
        <w:tc>
          <w:tcPr>
            <w:tcW w:w="1445" w:type="dxa"/>
          </w:tcPr>
          <w:p w:rsidR="005D03E6" w:rsidRPr="009F54C0" w:rsidRDefault="00277572" w:rsidP="007D4CF9">
            <w:pPr>
              <w:jc w:val="both"/>
              <w:rPr>
                <w:rFonts w:ascii="Maiandra GD" w:hAnsi="Maiandra GD" w:cs="Arial"/>
                <w:b/>
                <w:lang w:val="en-GB"/>
              </w:rPr>
            </w:pPr>
            <w:r w:rsidRPr="009F54C0">
              <w:rPr>
                <w:rFonts w:ascii="Maiandra GD" w:hAnsi="Maiandra GD" w:cs="Arial"/>
                <w:b/>
                <w:lang w:val="en-GB"/>
              </w:rPr>
              <w:t>Signature</w:t>
            </w:r>
            <w:r w:rsidR="00777F9F" w:rsidRPr="009F54C0">
              <w:rPr>
                <w:rFonts w:ascii="Maiandra GD" w:hAnsi="Maiandra GD" w:cs="Arial"/>
                <w:b/>
                <w:lang w:val="en-GB"/>
              </w:rPr>
              <w:t>:</w:t>
            </w:r>
          </w:p>
        </w:tc>
        <w:tc>
          <w:tcPr>
            <w:tcW w:w="2949" w:type="dxa"/>
          </w:tcPr>
          <w:p w:rsidR="005D03E6" w:rsidRPr="009F54C0" w:rsidRDefault="005D03E6" w:rsidP="007D4CF9">
            <w:pPr>
              <w:jc w:val="both"/>
              <w:rPr>
                <w:rFonts w:ascii="Maiandra GD" w:hAnsi="Maiandra GD" w:cs="Arial"/>
                <w:b/>
                <w:lang w:val="en-GB"/>
              </w:rPr>
            </w:pPr>
          </w:p>
        </w:tc>
      </w:tr>
    </w:tbl>
    <w:p w:rsidR="00AB6267" w:rsidRPr="009F54C0" w:rsidRDefault="00AB6267" w:rsidP="00361526">
      <w:pPr>
        <w:spacing w:after="200" w:line="276" w:lineRule="auto"/>
        <w:rPr>
          <w:rFonts w:ascii="Maiandra GD" w:hAnsi="Maiandra GD" w:cs="Arial"/>
          <w:lang w:val="en-GB"/>
        </w:rPr>
      </w:pPr>
    </w:p>
    <w:p w:rsidR="00207F7B" w:rsidRPr="009F54C0" w:rsidRDefault="00207F7B">
      <w:pPr>
        <w:rPr>
          <w:rFonts w:ascii="Maiandra GD" w:hAnsi="Maiandra GD" w:cs="Arial"/>
          <w:b/>
          <w:i/>
        </w:rPr>
      </w:pPr>
      <w:r w:rsidRPr="009F54C0">
        <w:rPr>
          <w:rFonts w:ascii="Maiandra GD" w:hAnsi="Maiandra GD" w:cs="Arial"/>
          <w:b/>
          <w:i/>
        </w:rPr>
        <w:br w:type="page"/>
      </w:r>
    </w:p>
    <w:p w:rsidR="00AB6267" w:rsidRPr="009F54C0" w:rsidRDefault="00AB6267" w:rsidP="00D017D8">
      <w:pPr>
        <w:spacing w:after="200" w:line="276" w:lineRule="auto"/>
        <w:jc w:val="center"/>
        <w:rPr>
          <w:rFonts w:ascii="Maiandra GD" w:hAnsi="Maiandra GD" w:cs="Arial"/>
          <w:b/>
          <w:i/>
        </w:rPr>
      </w:pPr>
      <w:r w:rsidRPr="009F54C0">
        <w:rPr>
          <w:rFonts w:ascii="Maiandra GD" w:hAnsi="Maiandra GD" w:cs="Arial"/>
          <w:b/>
          <w:i/>
        </w:rPr>
        <w:lastRenderedPageBreak/>
        <w:t>Annex 2: Payment Schedule and Requirements</w:t>
      </w:r>
    </w:p>
    <w:p w:rsidR="00FB7F1F" w:rsidRPr="009F54C0" w:rsidRDefault="00FB7F1F" w:rsidP="00F11C5B">
      <w:pPr>
        <w:jc w:val="both"/>
        <w:rPr>
          <w:rFonts w:ascii="Maiandra GD" w:hAnsi="Maiandra GD" w:cs="Arial"/>
          <w:lang w:val="en-GB"/>
        </w:rPr>
      </w:pPr>
    </w:p>
    <w:p w:rsidR="00FB7F1F" w:rsidRPr="009F54C0" w:rsidRDefault="00C7446C"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rPr>
        <w:t xml:space="preserve">For Services rendered pursuant to Annex 1, the </w:t>
      </w:r>
      <w:r w:rsidR="00D017D8" w:rsidRPr="009F54C0">
        <w:rPr>
          <w:rFonts w:ascii="Maiandra GD" w:hAnsi="Maiandra GD" w:cs="Arial"/>
        </w:rPr>
        <w:t>Procuring Entity</w:t>
      </w:r>
      <w:r w:rsidRPr="009F54C0">
        <w:rPr>
          <w:rFonts w:ascii="Maiandra GD" w:hAnsi="Maiandra GD" w:cs="Arial"/>
        </w:rPr>
        <w:t xml:space="preserve"> shall pay the Individual Consultant an amount not to exceed </w:t>
      </w:r>
      <w:r w:rsidR="00D93D70" w:rsidRPr="009F54C0">
        <w:rPr>
          <w:rFonts w:ascii="Maiandra GD" w:hAnsi="Maiandra GD" w:cs="Arial"/>
        </w:rPr>
        <w:t xml:space="preserve">the </w:t>
      </w:r>
      <w:r w:rsidRPr="009F54C0">
        <w:rPr>
          <w:rFonts w:ascii="Maiandra GD" w:hAnsi="Maiandra GD" w:cs="Arial"/>
        </w:rPr>
        <w:t xml:space="preserve">ceiling of US Dollars </w:t>
      </w:r>
      <w:r w:rsidRPr="009F54C0">
        <w:rPr>
          <w:rFonts w:ascii="Maiandra GD" w:hAnsi="Maiandra GD" w:cs="Arial"/>
          <w:b/>
          <w:i/>
        </w:rPr>
        <w:t>[insert ceiling amount],</w:t>
      </w:r>
      <w:r w:rsidRPr="009F54C0">
        <w:rPr>
          <w:rFonts w:ascii="Maiandra GD" w:hAnsi="Maiandra GD" w:cs="Arial"/>
          <w:b/>
        </w:rPr>
        <w:t xml:space="preserve"> </w:t>
      </w:r>
      <w:r w:rsidRPr="009F54C0">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9F54C0">
        <w:rPr>
          <w:rFonts w:ascii="Maiandra GD" w:hAnsi="Maiandra GD" w:cs="Arial"/>
        </w:rPr>
        <w:t xml:space="preserve">his/her </w:t>
      </w:r>
      <w:r w:rsidRPr="009F54C0">
        <w:rPr>
          <w:rFonts w:ascii="Maiandra GD" w:hAnsi="Maiandra GD" w:cs="Arial"/>
        </w:rPr>
        <w:t xml:space="preserve">country of residence. </w:t>
      </w:r>
    </w:p>
    <w:p w:rsidR="00F22CDF" w:rsidRPr="009F54C0" w:rsidRDefault="00F22CDF" w:rsidP="00F22CDF">
      <w:pPr>
        <w:pStyle w:val="ListParagraph"/>
        <w:tabs>
          <w:tab w:val="left" w:pos="142"/>
        </w:tabs>
        <w:ind w:left="284"/>
        <w:jc w:val="both"/>
        <w:rPr>
          <w:rFonts w:ascii="Maiandra GD" w:hAnsi="Maiandra GD" w:cs="Arial"/>
          <w:lang w:val="en-GB"/>
        </w:rPr>
      </w:pPr>
    </w:p>
    <w:p w:rsidR="00065E51" w:rsidRPr="009F54C0" w:rsidRDefault="00065E51"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lang w:val="en-GB"/>
        </w:rPr>
        <w:t xml:space="preserve">The breakdown of prices is: </w:t>
      </w:r>
    </w:p>
    <w:p w:rsidR="00F22CDF" w:rsidRPr="009F54C0" w:rsidRDefault="00F22CDF" w:rsidP="00F22CDF">
      <w:pPr>
        <w:pStyle w:val="ListParagraph"/>
        <w:tabs>
          <w:tab w:val="left" w:pos="142"/>
        </w:tabs>
        <w:ind w:left="284"/>
        <w:jc w:val="both"/>
        <w:rPr>
          <w:rFonts w:ascii="Maiandra GD" w:hAnsi="Maiandra GD"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9F54C0" w:rsidTr="00D275F7">
        <w:trPr>
          <w:trHeight w:hRule="exact" w:val="1006"/>
          <w:jc w:val="center"/>
        </w:trPr>
        <w:tc>
          <w:tcPr>
            <w:tcW w:w="486"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w:t>
            </w:r>
          </w:p>
        </w:tc>
        <w:tc>
          <w:tcPr>
            <w:tcW w:w="1909"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Description</w:t>
            </w:r>
            <w:r w:rsidRPr="009F54C0">
              <w:rPr>
                <w:rStyle w:val="FootnoteReference"/>
                <w:rFonts w:ascii="Maiandra GD" w:hAnsi="Maiandra GD" w:cs="Arial"/>
                <w:b/>
                <w:bCs/>
                <w:lang w:val="en-GB"/>
              </w:rPr>
              <w:footnoteReference w:id="4"/>
            </w:r>
          </w:p>
        </w:tc>
        <w:tc>
          <w:tcPr>
            <w:tcW w:w="1701"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w:t>
            </w:r>
          </w:p>
        </w:tc>
        <w:tc>
          <w:tcPr>
            <w:tcW w:w="1471"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No. of Units</w:t>
            </w:r>
          </w:p>
        </w:tc>
        <w:tc>
          <w:tcPr>
            <w:tcW w:w="1400"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 Cost</w:t>
            </w:r>
          </w:p>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c>
          <w:tcPr>
            <w:tcW w:w="2268"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Total</w:t>
            </w:r>
          </w:p>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r>
      <w:tr w:rsidR="00D275F7" w:rsidRPr="009F54C0" w:rsidTr="00D275F7">
        <w:trPr>
          <w:trHeight w:hRule="exact" w:val="827"/>
          <w:jc w:val="center"/>
        </w:trPr>
        <w:tc>
          <w:tcPr>
            <w:tcW w:w="6967" w:type="dxa"/>
            <w:gridSpan w:val="5"/>
            <w:tcBorders>
              <w:top w:val="single" w:sz="8" w:space="0" w:color="auto"/>
            </w:tcBorders>
            <w:vAlign w:val="center"/>
          </w:tcPr>
          <w:p w:rsidR="00D275F7" w:rsidRPr="009F54C0" w:rsidRDefault="00D275F7" w:rsidP="00877491">
            <w:pPr>
              <w:spacing w:before="40"/>
              <w:jc w:val="center"/>
              <w:rPr>
                <w:rFonts w:ascii="Maiandra GD" w:hAnsi="Maiandra GD" w:cs="Arial"/>
                <w:lang w:val="en-GB"/>
              </w:rPr>
            </w:pPr>
            <w:r w:rsidRPr="009F54C0">
              <w:rPr>
                <w:rFonts w:ascii="Maiandra GD" w:hAnsi="Maiandra GD"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D275F7" w:rsidRPr="009F54C0" w:rsidRDefault="00D275F7" w:rsidP="00877491">
            <w:pPr>
              <w:spacing w:before="40"/>
              <w:jc w:val="center"/>
              <w:rPr>
                <w:rFonts w:ascii="Maiandra GD" w:hAnsi="Maiandra GD" w:cs="Arial"/>
                <w:lang w:val="en-GB"/>
              </w:rPr>
            </w:pPr>
          </w:p>
        </w:tc>
      </w:tr>
    </w:tbl>
    <w:p w:rsidR="00065E51" w:rsidRPr="009F54C0" w:rsidRDefault="00065E51" w:rsidP="00065E51">
      <w:pPr>
        <w:pStyle w:val="Header"/>
        <w:tabs>
          <w:tab w:val="clear" w:pos="4320"/>
          <w:tab w:val="clear" w:pos="8640"/>
        </w:tabs>
        <w:spacing w:line="120" w:lineRule="exact"/>
        <w:rPr>
          <w:rFonts w:ascii="Maiandra GD" w:hAnsi="Maiandra GD" w:cs="Arial"/>
          <w:lang w:val="en-GB" w:eastAsia="it-IT"/>
        </w:rPr>
      </w:pPr>
    </w:p>
    <w:p w:rsidR="004A19C9" w:rsidRPr="009F54C0" w:rsidRDefault="004A19C9" w:rsidP="00065E51">
      <w:pPr>
        <w:pStyle w:val="ListParagraph"/>
        <w:tabs>
          <w:tab w:val="left" w:pos="142"/>
        </w:tabs>
        <w:ind w:left="284"/>
        <w:rPr>
          <w:rFonts w:ascii="Maiandra GD" w:hAnsi="Maiandra GD" w:cs="Arial"/>
          <w:lang w:val="en-GB"/>
        </w:rPr>
      </w:pPr>
    </w:p>
    <w:p w:rsidR="005104E1" w:rsidRPr="00420D3A" w:rsidRDefault="00065E51" w:rsidP="00F11C5B">
      <w:pPr>
        <w:pStyle w:val="ListParagraph"/>
        <w:tabs>
          <w:tab w:val="left" w:pos="142"/>
        </w:tabs>
        <w:ind w:left="0"/>
        <w:jc w:val="both"/>
        <w:rPr>
          <w:rFonts w:ascii="Maiandra GD" w:hAnsi="Maiandra GD" w:cs="Arial"/>
          <w:lang w:val="en-GB"/>
        </w:rPr>
      </w:pPr>
      <w:r w:rsidRPr="009F54C0">
        <w:rPr>
          <w:rFonts w:ascii="Maiandra GD" w:hAnsi="Maiandra GD" w:cs="Arial"/>
          <w:lang w:val="en-GB"/>
        </w:rPr>
        <w:t>3. The payment shall</w:t>
      </w:r>
      <w:r w:rsidR="0003127B" w:rsidRPr="009F54C0">
        <w:rPr>
          <w:rFonts w:ascii="Maiandra GD" w:hAnsi="Maiandra GD" w:cs="Arial"/>
          <w:lang w:val="en-GB"/>
        </w:rPr>
        <w:t xml:space="preserve"> be made in accordance with the agreed schedule in line with the deliverables </w:t>
      </w:r>
      <w:r w:rsidR="003C6468" w:rsidRPr="009F54C0">
        <w:rPr>
          <w:rFonts w:ascii="Maiandra GD" w:hAnsi="Maiandra GD" w:cs="Arial"/>
          <w:lang w:val="en-GB"/>
        </w:rPr>
        <w:t>as follows:</w:t>
      </w:r>
    </w:p>
    <w:p w:rsidR="009A19BD" w:rsidRPr="00420D3A" w:rsidRDefault="009A19BD" w:rsidP="00F11C5B">
      <w:pPr>
        <w:pStyle w:val="ListParagraph"/>
        <w:tabs>
          <w:tab w:val="left" w:pos="142"/>
        </w:tabs>
        <w:ind w:left="0"/>
        <w:jc w:val="both"/>
        <w:rPr>
          <w:rFonts w:ascii="Maiandra GD" w:hAnsi="Maiandra GD" w:cs="Arial"/>
        </w:rPr>
      </w:pPr>
    </w:p>
    <w:p w:rsidR="00843F0D" w:rsidRPr="00420D3A" w:rsidRDefault="00843F0D" w:rsidP="00843F0D">
      <w:pPr>
        <w:pStyle w:val="Text1"/>
        <w:ind w:left="0"/>
        <w:rPr>
          <w:rFonts w:ascii="Maiandra GD" w:hAnsi="Maiandra GD" w:cs="Arial"/>
          <w:sz w:val="24"/>
          <w:szCs w:val="24"/>
          <w:lang w:val="en-US" w:eastAsia="en-US"/>
        </w:rPr>
      </w:pPr>
      <w:r w:rsidRPr="00420D3A">
        <w:rPr>
          <w:rFonts w:ascii="Maiandra GD" w:hAnsi="Maiandra GD" w:cs="Arial"/>
          <w:sz w:val="24"/>
          <w:szCs w:val="24"/>
          <w:lang w:val="en-US" w:eastAsia="en-US"/>
        </w:rPr>
        <w:t>Payments shall be related to reports and their approvals, as follows:</w:t>
      </w:r>
    </w:p>
    <w:p w:rsidR="00843F0D" w:rsidRPr="00420D3A" w:rsidRDefault="00843F0D" w:rsidP="006E7BE2">
      <w:pPr>
        <w:pStyle w:val="Text1"/>
        <w:numPr>
          <w:ilvl w:val="0"/>
          <w:numId w:val="21"/>
        </w:numPr>
        <w:spacing w:after="120"/>
        <w:ind w:left="720" w:hanging="270"/>
        <w:rPr>
          <w:rFonts w:ascii="Maiandra GD" w:hAnsi="Maiandra GD" w:cs="Arial"/>
          <w:sz w:val="24"/>
          <w:szCs w:val="24"/>
          <w:lang w:val="en-US" w:eastAsia="en-US"/>
        </w:rPr>
      </w:pPr>
      <w:r w:rsidRPr="00420D3A">
        <w:rPr>
          <w:rFonts w:ascii="Maiandra GD" w:hAnsi="Maiandra GD" w:cs="Arial"/>
          <w:sz w:val="24"/>
          <w:szCs w:val="24"/>
          <w:lang w:val="en-US" w:eastAsia="en-US"/>
        </w:rPr>
        <w:t>20% of the contract price shall be paid upon submission of an acceptable Inception report;</w:t>
      </w:r>
    </w:p>
    <w:p w:rsidR="00843F0D" w:rsidRPr="00420D3A" w:rsidRDefault="00843F0D" w:rsidP="006E7BE2">
      <w:pPr>
        <w:pStyle w:val="Text1"/>
        <w:numPr>
          <w:ilvl w:val="0"/>
          <w:numId w:val="21"/>
        </w:numPr>
        <w:spacing w:after="120"/>
        <w:ind w:left="720" w:hanging="270"/>
        <w:rPr>
          <w:rFonts w:ascii="Maiandra GD" w:hAnsi="Maiandra GD" w:cs="Arial"/>
          <w:sz w:val="24"/>
          <w:szCs w:val="24"/>
          <w:lang w:val="en-US" w:eastAsia="en-US"/>
        </w:rPr>
      </w:pPr>
      <w:r w:rsidRPr="00420D3A">
        <w:rPr>
          <w:rFonts w:ascii="Maiandra GD" w:hAnsi="Maiandra GD" w:cs="Arial"/>
          <w:sz w:val="24"/>
          <w:szCs w:val="24"/>
          <w:lang w:val="en-US" w:eastAsia="en-US"/>
        </w:rPr>
        <w:t>50% of the contract price shall be paid upon submission of an acceptable draft report.</w:t>
      </w:r>
    </w:p>
    <w:p w:rsidR="00843F0D" w:rsidRPr="00420D3A" w:rsidRDefault="00843F0D" w:rsidP="006E7BE2">
      <w:pPr>
        <w:pStyle w:val="Text1"/>
        <w:numPr>
          <w:ilvl w:val="0"/>
          <w:numId w:val="21"/>
        </w:numPr>
        <w:spacing w:after="120"/>
        <w:ind w:left="720" w:hanging="270"/>
        <w:rPr>
          <w:rFonts w:ascii="Maiandra GD" w:hAnsi="Maiandra GD" w:cs="Arial"/>
          <w:sz w:val="24"/>
          <w:szCs w:val="24"/>
          <w:lang w:val="en-US" w:eastAsia="en-US"/>
        </w:rPr>
      </w:pPr>
      <w:r w:rsidRPr="00420D3A">
        <w:rPr>
          <w:rFonts w:ascii="Maiandra GD" w:hAnsi="Maiandra GD" w:cs="Arial"/>
          <w:sz w:val="24"/>
          <w:szCs w:val="24"/>
          <w:lang w:val="en-US" w:eastAsia="en-US"/>
        </w:rPr>
        <w:t>30% of the contract price shall be paid upon submission of an acceptable final report and upon approval by the Management.</w:t>
      </w:r>
    </w:p>
    <w:p w:rsidR="006820EC" w:rsidRPr="006820EC" w:rsidRDefault="006820EC" w:rsidP="006820EC">
      <w:pPr>
        <w:pStyle w:val="ListParagraph"/>
        <w:jc w:val="both"/>
        <w:rPr>
          <w:rFonts w:ascii="Maiandra GD" w:hAnsi="Maiandra GD" w:cs="Arial"/>
          <w:lang w:val="en-GB" w:eastAsia="en-GB"/>
        </w:rPr>
      </w:pPr>
    </w:p>
    <w:p w:rsidR="00065E51" w:rsidRPr="009F54C0" w:rsidRDefault="00527FAD" w:rsidP="00F11C5B">
      <w:pPr>
        <w:jc w:val="both"/>
        <w:rPr>
          <w:rFonts w:ascii="Maiandra GD" w:hAnsi="Maiandra GD" w:cs="Arial"/>
        </w:rPr>
      </w:pPr>
      <w:r w:rsidRPr="009F54C0">
        <w:rPr>
          <w:rFonts w:ascii="Maiandra GD" w:hAnsi="Maiandra GD" w:cs="Arial"/>
          <w:lang w:val="en-GB"/>
        </w:rPr>
        <w:t xml:space="preserve">  </w:t>
      </w:r>
      <w:r w:rsidR="00C71AC5" w:rsidRPr="009F54C0">
        <w:rPr>
          <w:rFonts w:ascii="Maiandra GD" w:hAnsi="Maiandra GD" w:cs="Arial"/>
        </w:rPr>
        <w:t xml:space="preserve">4. </w:t>
      </w:r>
      <w:r w:rsidR="00065E51" w:rsidRPr="009F54C0">
        <w:rPr>
          <w:rFonts w:ascii="Maiandra GD" w:hAnsi="Maiandra GD" w:cs="Arial"/>
          <w:b/>
        </w:rPr>
        <w:t>Payment Conditions</w:t>
      </w:r>
      <w:r w:rsidR="00C71AC5" w:rsidRPr="009F54C0">
        <w:rPr>
          <w:rFonts w:ascii="Maiandra GD" w:hAnsi="Maiandra GD" w:cs="Arial"/>
          <w:b/>
        </w:rPr>
        <w:t>:</w:t>
      </w:r>
      <w:r w:rsidR="00C71AC5" w:rsidRPr="009F54C0">
        <w:rPr>
          <w:rFonts w:ascii="Maiandra GD" w:hAnsi="Maiandra GD" w:cs="Arial"/>
        </w:rPr>
        <w:t xml:space="preserve"> P</w:t>
      </w:r>
      <w:r w:rsidR="00065E51" w:rsidRPr="009F54C0">
        <w:rPr>
          <w:rFonts w:ascii="Maiandra GD" w:hAnsi="Maiandra GD" w:cs="Arial"/>
        </w:rPr>
        <w:t xml:space="preserve">ayment shall be made in </w:t>
      </w:r>
      <w:r w:rsidR="00C71AC5" w:rsidRPr="009F54C0">
        <w:rPr>
          <w:rFonts w:ascii="Maiandra GD" w:hAnsi="Maiandra GD" w:cs="Arial"/>
        </w:rPr>
        <w:t xml:space="preserve">US Dollars </w:t>
      </w:r>
      <w:r w:rsidR="00065E51" w:rsidRPr="009F54C0">
        <w:rPr>
          <w:rFonts w:ascii="Maiandra GD" w:hAnsi="Maiandra GD" w:cs="Arial"/>
        </w:rPr>
        <w:t xml:space="preserve">not later than 30 days following submission </w:t>
      </w:r>
      <w:r w:rsidR="00C7446C" w:rsidRPr="009F54C0">
        <w:rPr>
          <w:rFonts w:ascii="Maiandra GD" w:hAnsi="Maiandra GD" w:cs="Arial"/>
        </w:rPr>
        <w:t>of original invoice</w:t>
      </w:r>
      <w:r w:rsidR="00D93D70" w:rsidRPr="009F54C0">
        <w:rPr>
          <w:rFonts w:ascii="Maiandra GD" w:hAnsi="Maiandra GD" w:cs="Arial"/>
        </w:rPr>
        <w:t xml:space="preserve"> by the Individual Consultant</w:t>
      </w:r>
      <w:r w:rsidR="00C7446C" w:rsidRPr="009F54C0">
        <w:rPr>
          <w:rFonts w:ascii="Maiandra GD" w:hAnsi="Maiandra GD" w:cs="Arial"/>
        </w:rPr>
        <w:t xml:space="preserve">, </w:t>
      </w:r>
      <w:r w:rsidR="00065E51" w:rsidRPr="009F54C0">
        <w:rPr>
          <w:rFonts w:ascii="Maiandra GD" w:hAnsi="Maiandra GD" w:cs="Arial"/>
        </w:rPr>
        <w:t>in duplicate</w:t>
      </w:r>
      <w:r w:rsidR="00C7446C" w:rsidRPr="009F54C0">
        <w:rPr>
          <w:rFonts w:ascii="Maiandra GD" w:hAnsi="Maiandra GD" w:cs="Arial"/>
        </w:rPr>
        <w:t>,</w:t>
      </w:r>
      <w:r w:rsidR="00065E51" w:rsidRPr="009F54C0">
        <w:rPr>
          <w:rFonts w:ascii="Maiandra GD" w:hAnsi="Maiandra GD" w:cs="Arial"/>
        </w:rPr>
        <w:t xml:space="preserve"> </w:t>
      </w:r>
      <w:r w:rsidR="00C7446C" w:rsidRPr="009F54C0">
        <w:rPr>
          <w:rFonts w:ascii="Maiandra GD" w:hAnsi="Maiandra GD" w:cs="Arial"/>
        </w:rPr>
        <w:t xml:space="preserve">accompanied by the requested supporting documents. All payments under the contract shall be made by bank transfer into the bank account indicated by the Individual Consultant in her/his invoices. </w:t>
      </w:r>
    </w:p>
    <w:p w:rsidR="007C13E5" w:rsidRPr="009F54C0" w:rsidRDefault="007C13E5" w:rsidP="00C7446C">
      <w:pPr>
        <w:jc w:val="both"/>
        <w:rPr>
          <w:rFonts w:ascii="Maiandra GD" w:hAnsi="Maiandra GD" w:cs="Arial"/>
        </w:rPr>
      </w:pPr>
    </w:p>
    <w:p w:rsidR="007C13E5" w:rsidRPr="009F54C0" w:rsidRDefault="007C13E5" w:rsidP="007C13E5">
      <w:pPr>
        <w:ind w:left="702" w:hanging="45"/>
        <w:jc w:val="both"/>
        <w:rPr>
          <w:rFonts w:ascii="Maiandra GD" w:hAnsi="Maiandra GD" w:cs="Arial"/>
          <w:b/>
          <w:i/>
          <w:lang w:val="en-GB"/>
        </w:rPr>
      </w:pPr>
    </w:p>
    <w:p w:rsidR="007C13E5" w:rsidRPr="009F54C0" w:rsidRDefault="007C13E5" w:rsidP="00C7446C">
      <w:pPr>
        <w:jc w:val="both"/>
        <w:rPr>
          <w:rFonts w:ascii="Maiandra GD" w:hAnsi="Maiandra GD" w:cs="Arial"/>
        </w:rPr>
      </w:pPr>
    </w:p>
    <w:sectPr w:rsidR="007C13E5" w:rsidRPr="009F54C0"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D75" w:rsidRDefault="001D5D75" w:rsidP="00382375">
      <w:r>
        <w:separator/>
      </w:r>
    </w:p>
  </w:endnote>
  <w:endnote w:type="continuationSeparator" w:id="0">
    <w:p w:rsidR="001D5D75" w:rsidRDefault="001D5D75"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5E22" w:rsidRDefault="003C5E2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A646C">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A646C">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A646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A646C">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A646C">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A646C">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A646C">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A646C">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D75" w:rsidRDefault="001D5D75" w:rsidP="00382375">
      <w:r>
        <w:separator/>
      </w:r>
    </w:p>
  </w:footnote>
  <w:footnote w:type="continuationSeparator" w:id="0">
    <w:p w:rsidR="001D5D75" w:rsidRDefault="001D5D75" w:rsidP="00382375">
      <w:r>
        <w:continuationSeparator/>
      </w:r>
    </w:p>
  </w:footnote>
  <w:footnote w:id="1">
    <w:p w:rsidR="003C5E22" w:rsidRPr="00F10D65" w:rsidRDefault="003C5E22"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rsidR="003C5E22" w:rsidRDefault="003C5E22">
      <w:pPr>
        <w:pStyle w:val="FootnoteText"/>
      </w:pPr>
      <w:r>
        <w:rPr>
          <w:rStyle w:val="FootnoteReference"/>
        </w:rPr>
        <w:footnoteRef/>
      </w:r>
      <w:r>
        <w:t xml:space="preserve"> Delete items that are not applicable or add other items as the case may be.</w:t>
      </w:r>
    </w:p>
  </w:footnote>
  <w:footnote w:id="3">
    <w:p w:rsidR="003C5E22" w:rsidRDefault="003C5E22" w:rsidP="00820201">
      <w:pPr>
        <w:pStyle w:val="FootnoteText"/>
      </w:pPr>
      <w:r>
        <w:rPr>
          <w:rStyle w:val="FootnoteReference"/>
        </w:rPr>
        <w:footnoteRef/>
      </w:r>
      <w:r>
        <w:t xml:space="preserve"> Indicate unit cost..</w:t>
      </w:r>
    </w:p>
  </w:footnote>
  <w:footnote w:id="4">
    <w:p w:rsidR="003C5E22" w:rsidRDefault="003C5E22"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pPr>
      <w:pStyle w:val="Header"/>
    </w:pPr>
  </w:p>
  <w:p w:rsidR="003C5E22" w:rsidRDefault="003C5E2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rsidR="003C5E22" w:rsidRDefault="003C5E22"/>
  <w:p w:rsidR="003C5E22" w:rsidRDefault="003C5E22"/>
  <w:p w:rsidR="003C5E22" w:rsidRDefault="003C5E2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22" w:rsidRDefault="003C5E22">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46E5744"/>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1A42C2"/>
    <w:multiLevelType w:val="hybridMultilevel"/>
    <w:tmpl w:val="A1F01B0C"/>
    <w:lvl w:ilvl="0" w:tplc="258E1952">
      <w:start w:val="1"/>
      <w:numFmt w:val="bullet"/>
      <w:pStyle w:val="List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335A9"/>
    <w:multiLevelType w:val="hybridMultilevel"/>
    <w:tmpl w:val="9A52A514"/>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63B72F7A"/>
    <w:multiLevelType w:val="hybridMultilevel"/>
    <w:tmpl w:val="3A5A1CB0"/>
    <w:lvl w:ilvl="0" w:tplc="04090017">
      <w:start w:val="1"/>
      <w:numFmt w:val="lowerLetter"/>
      <w:lvlText w:val="%1)"/>
      <w:lvlJc w:val="left"/>
      <w:pPr>
        <w:ind w:left="1202" w:hanging="360"/>
      </w:p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2"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8"/>
  </w:num>
  <w:num w:numId="2">
    <w:abstractNumId w:val="25"/>
  </w:num>
  <w:num w:numId="3">
    <w:abstractNumId w:val="1"/>
  </w:num>
  <w:num w:numId="4">
    <w:abstractNumId w:val="20"/>
  </w:num>
  <w:num w:numId="5">
    <w:abstractNumId w:val="16"/>
  </w:num>
  <w:num w:numId="6">
    <w:abstractNumId w:val="10"/>
  </w:num>
  <w:num w:numId="7">
    <w:abstractNumId w:val="7"/>
  </w:num>
  <w:num w:numId="8">
    <w:abstractNumId w:val="9"/>
  </w:num>
  <w:num w:numId="9">
    <w:abstractNumId w:val="17"/>
  </w:num>
  <w:num w:numId="10">
    <w:abstractNumId w:val="13"/>
  </w:num>
  <w:num w:numId="11">
    <w:abstractNumId w:val="12"/>
  </w:num>
  <w:num w:numId="12">
    <w:abstractNumId w:val="14"/>
  </w:num>
  <w:num w:numId="13">
    <w:abstractNumId w:val="19"/>
  </w:num>
  <w:num w:numId="14">
    <w:abstractNumId w:val="15"/>
  </w:num>
  <w:num w:numId="15">
    <w:abstractNumId w:val="24"/>
  </w:num>
  <w:num w:numId="16">
    <w:abstractNumId w:val="11"/>
  </w:num>
  <w:num w:numId="17">
    <w:abstractNumId w:val="22"/>
  </w:num>
  <w:num w:numId="18">
    <w:abstractNumId w:val="8"/>
  </w:num>
  <w:num w:numId="19">
    <w:abstractNumId w:val="6"/>
  </w:num>
  <w:num w:numId="20">
    <w:abstractNumId w:val="0"/>
  </w:num>
  <w:num w:numId="21">
    <w:abstractNumId w:val="21"/>
  </w:num>
  <w:num w:numId="2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5F54"/>
    <w:rsid w:val="0003127B"/>
    <w:rsid w:val="000357BC"/>
    <w:rsid w:val="00035C55"/>
    <w:rsid w:val="000377B1"/>
    <w:rsid w:val="00040CB2"/>
    <w:rsid w:val="00043A8C"/>
    <w:rsid w:val="00043E08"/>
    <w:rsid w:val="00047B8E"/>
    <w:rsid w:val="00051306"/>
    <w:rsid w:val="00054228"/>
    <w:rsid w:val="000616DF"/>
    <w:rsid w:val="00064E03"/>
    <w:rsid w:val="00065E51"/>
    <w:rsid w:val="000703CF"/>
    <w:rsid w:val="00071981"/>
    <w:rsid w:val="00071FCC"/>
    <w:rsid w:val="00076310"/>
    <w:rsid w:val="000800A9"/>
    <w:rsid w:val="000829C3"/>
    <w:rsid w:val="00083027"/>
    <w:rsid w:val="000858AC"/>
    <w:rsid w:val="00085E4C"/>
    <w:rsid w:val="00090A79"/>
    <w:rsid w:val="00095BED"/>
    <w:rsid w:val="000976F3"/>
    <w:rsid w:val="000A05E5"/>
    <w:rsid w:val="000A2B26"/>
    <w:rsid w:val="000A479E"/>
    <w:rsid w:val="000B0DE1"/>
    <w:rsid w:val="000B5FFB"/>
    <w:rsid w:val="000C08A9"/>
    <w:rsid w:val="000C1D08"/>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261"/>
    <w:rsid w:val="00112308"/>
    <w:rsid w:val="00113859"/>
    <w:rsid w:val="00114A89"/>
    <w:rsid w:val="00115F57"/>
    <w:rsid w:val="0012332D"/>
    <w:rsid w:val="00125AC1"/>
    <w:rsid w:val="00126BF8"/>
    <w:rsid w:val="00127E79"/>
    <w:rsid w:val="00131ACA"/>
    <w:rsid w:val="001353A5"/>
    <w:rsid w:val="00141687"/>
    <w:rsid w:val="00145C69"/>
    <w:rsid w:val="0014736E"/>
    <w:rsid w:val="00180D0E"/>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5D75"/>
    <w:rsid w:val="001D7ED9"/>
    <w:rsid w:val="001F0602"/>
    <w:rsid w:val="001F1A99"/>
    <w:rsid w:val="001F2616"/>
    <w:rsid w:val="001F5B33"/>
    <w:rsid w:val="001F621B"/>
    <w:rsid w:val="00203FA1"/>
    <w:rsid w:val="0020784C"/>
    <w:rsid w:val="00207F7B"/>
    <w:rsid w:val="00212E37"/>
    <w:rsid w:val="00212F56"/>
    <w:rsid w:val="00214BBB"/>
    <w:rsid w:val="00215D25"/>
    <w:rsid w:val="00217762"/>
    <w:rsid w:val="002222A8"/>
    <w:rsid w:val="0022236E"/>
    <w:rsid w:val="00225960"/>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81C"/>
    <w:rsid w:val="002F3A00"/>
    <w:rsid w:val="002F5771"/>
    <w:rsid w:val="002F5C96"/>
    <w:rsid w:val="00305B58"/>
    <w:rsid w:val="00311286"/>
    <w:rsid w:val="003141B7"/>
    <w:rsid w:val="00314E76"/>
    <w:rsid w:val="00316D3B"/>
    <w:rsid w:val="00317EAF"/>
    <w:rsid w:val="003237FC"/>
    <w:rsid w:val="00323913"/>
    <w:rsid w:val="00330680"/>
    <w:rsid w:val="00333312"/>
    <w:rsid w:val="0033353D"/>
    <w:rsid w:val="00335AD3"/>
    <w:rsid w:val="003377C2"/>
    <w:rsid w:val="0034158B"/>
    <w:rsid w:val="00344671"/>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86698"/>
    <w:rsid w:val="0039286F"/>
    <w:rsid w:val="00393803"/>
    <w:rsid w:val="003952C3"/>
    <w:rsid w:val="00397AEB"/>
    <w:rsid w:val="003A127C"/>
    <w:rsid w:val="003A74D8"/>
    <w:rsid w:val="003B0A1F"/>
    <w:rsid w:val="003B1D31"/>
    <w:rsid w:val="003B35EC"/>
    <w:rsid w:val="003B5606"/>
    <w:rsid w:val="003C5E22"/>
    <w:rsid w:val="003C6468"/>
    <w:rsid w:val="003C7F83"/>
    <w:rsid w:val="003D026D"/>
    <w:rsid w:val="003D261E"/>
    <w:rsid w:val="003D5B8F"/>
    <w:rsid w:val="003E0609"/>
    <w:rsid w:val="003E287F"/>
    <w:rsid w:val="003E2C4B"/>
    <w:rsid w:val="003F221C"/>
    <w:rsid w:val="003F2782"/>
    <w:rsid w:val="003F2B04"/>
    <w:rsid w:val="00400878"/>
    <w:rsid w:val="00411F88"/>
    <w:rsid w:val="0042098D"/>
    <w:rsid w:val="00420D3A"/>
    <w:rsid w:val="00423712"/>
    <w:rsid w:val="00424C0C"/>
    <w:rsid w:val="00424DFF"/>
    <w:rsid w:val="0043268F"/>
    <w:rsid w:val="00433AA4"/>
    <w:rsid w:val="00434A2F"/>
    <w:rsid w:val="00443041"/>
    <w:rsid w:val="00445B8B"/>
    <w:rsid w:val="0045149F"/>
    <w:rsid w:val="00452C93"/>
    <w:rsid w:val="004538D6"/>
    <w:rsid w:val="0045427D"/>
    <w:rsid w:val="00465DDB"/>
    <w:rsid w:val="00470A16"/>
    <w:rsid w:val="00477A2B"/>
    <w:rsid w:val="004800F0"/>
    <w:rsid w:val="004819F2"/>
    <w:rsid w:val="00483A66"/>
    <w:rsid w:val="00484836"/>
    <w:rsid w:val="00493119"/>
    <w:rsid w:val="004978AA"/>
    <w:rsid w:val="004A19C9"/>
    <w:rsid w:val="004A1B8F"/>
    <w:rsid w:val="004A21F8"/>
    <w:rsid w:val="004B05ED"/>
    <w:rsid w:val="004B069E"/>
    <w:rsid w:val="004B1C37"/>
    <w:rsid w:val="004B4AEF"/>
    <w:rsid w:val="004B4F7B"/>
    <w:rsid w:val="004C0954"/>
    <w:rsid w:val="004C427E"/>
    <w:rsid w:val="004C43B6"/>
    <w:rsid w:val="004C6FC9"/>
    <w:rsid w:val="004C76F0"/>
    <w:rsid w:val="004D105F"/>
    <w:rsid w:val="004D552F"/>
    <w:rsid w:val="004D569E"/>
    <w:rsid w:val="004E533E"/>
    <w:rsid w:val="004E54A5"/>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322A8"/>
    <w:rsid w:val="0054794A"/>
    <w:rsid w:val="00556EA7"/>
    <w:rsid w:val="0055781E"/>
    <w:rsid w:val="005610C3"/>
    <w:rsid w:val="00561381"/>
    <w:rsid w:val="00561977"/>
    <w:rsid w:val="00570E19"/>
    <w:rsid w:val="00573408"/>
    <w:rsid w:val="005821E6"/>
    <w:rsid w:val="005845D5"/>
    <w:rsid w:val="00586382"/>
    <w:rsid w:val="005A02E8"/>
    <w:rsid w:val="005A0E9D"/>
    <w:rsid w:val="005A2FD0"/>
    <w:rsid w:val="005A4B10"/>
    <w:rsid w:val="005A646C"/>
    <w:rsid w:val="005B375A"/>
    <w:rsid w:val="005B48DF"/>
    <w:rsid w:val="005B75FA"/>
    <w:rsid w:val="005C00C0"/>
    <w:rsid w:val="005C0E21"/>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70726"/>
    <w:rsid w:val="006800E8"/>
    <w:rsid w:val="00680A7C"/>
    <w:rsid w:val="006820EC"/>
    <w:rsid w:val="00683E2F"/>
    <w:rsid w:val="0068456E"/>
    <w:rsid w:val="00693DE0"/>
    <w:rsid w:val="0069544C"/>
    <w:rsid w:val="006A4750"/>
    <w:rsid w:val="006B3DE2"/>
    <w:rsid w:val="006B601A"/>
    <w:rsid w:val="006D021F"/>
    <w:rsid w:val="006D23D9"/>
    <w:rsid w:val="006E2838"/>
    <w:rsid w:val="006E32D6"/>
    <w:rsid w:val="006E3553"/>
    <w:rsid w:val="006E39FD"/>
    <w:rsid w:val="006E7BE2"/>
    <w:rsid w:val="006F72F3"/>
    <w:rsid w:val="006F7721"/>
    <w:rsid w:val="00700382"/>
    <w:rsid w:val="007003EF"/>
    <w:rsid w:val="00702213"/>
    <w:rsid w:val="00710EE7"/>
    <w:rsid w:val="00712D00"/>
    <w:rsid w:val="007157B1"/>
    <w:rsid w:val="007157BF"/>
    <w:rsid w:val="00720311"/>
    <w:rsid w:val="007222ED"/>
    <w:rsid w:val="00722BF3"/>
    <w:rsid w:val="0072413D"/>
    <w:rsid w:val="007320E5"/>
    <w:rsid w:val="00736B5B"/>
    <w:rsid w:val="00737E9F"/>
    <w:rsid w:val="00741078"/>
    <w:rsid w:val="007429F0"/>
    <w:rsid w:val="00747380"/>
    <w:rsid w:val="007506A9"/>
    <w:rsid w:val="00757996"/>
    <w:rsid w:val="00770932"/>
    <w:rsid w:val="00772701"/>
    <w:rsid w:val="0077462F"/>
    <w:rsid w:val="00777F9F"/>
    <w:rsid w:val="007810E0"/>
    <w:rsid w:val="0079082E"/>
    <w:rsid w:val="00796019"/>
    <w:rsid w:val="007A03F2"/>
    <w:rsid w:val="007A13B7"/>
    <w:rsid w:val="007A3947"/>
    <w:rsid w:val="007A3A3F"/>
    <w:rsid w:val="007B0BB0"/>
    <w:rsid w:val="007B5EA2"/>
    <w:rsid w:val="007B66B2"/>
    <w:rsid w:val="007C0613"/>
    <w:rsid w:val="007C0DD6"/>
    <w:rsid w:val="007C1313"/>
    <w:rsid w:val="007C13E5"/>
    <w:rsid w:val="007C150F"/>
    <w:rsid w:val="007C2094"/>
    <w:rsid w:val="007C3F08"/>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6942"/>
    <w:rsid w:val="00827688"/>
    <w:rsid w:val="008318AF"/>
    <w:rsid w:val="00831ED6"/>
    <w:rsid w:val="00832F4A"/>
    <w:rsid w:val="00835827"/>
    <w:rsid w:val="00836021"/>
    <w:rsid w:val="00841FA8"/>
    <w:rsid w:val="00843F0D"/>
    <w:rsid w:val="00850D2A"/>
    <w:rsid w:val="0085365F"/>
    <w:rsid w:val="00856E37"/>
    <w:rsid w:val="0086173D"/>
    <w:rsid w:val="008617A7"/>
    <w:rsid w:val="008630BD"/>
    <w:rsid w:val="0086622A"/>
    <w:rsid w:val="00867E27"/>
    <w:rsid w:val="00872125"/>
    <w:rsid w:val="008728A0"/>
    <w:rsid w:val="00877491"/>
    <w:rsid w:val="00880709"/>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276C"/>
    <w:rsid w:val="00923FF9"/>
    <w:rsid w:val="00924B27"/>
    <w:rsid w:val="009254EB"/>
    <w:rsid w:val="009308BE"/>
    <w:rsid w:val="0093094D"/>
    <w:rsid w:val="00930A6C"/>
    <w:rsid w:val="00933A0A"/>
    <w:rsid w:val="009358F2"/>
    <w:rsid w:val="00937F4B"/>
    <w:rsid w:val="00952A77"/>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C52DC"/>
    <w:rsid w:val="009D2247"/>
    <w:rsid w:val="009E06E6"/>
    <w:rsid w:val="009E41A4"/>
    <w:rsid w:val="009F0C13"/>
    <w:rsid w:val="009F1BE4"/>
    <w:rsid w:val="009F54C0"/>
    <w:rsid w:val="009F7340"/>
    <w:rsid w:val="00A0244E"/>
    <w:rsid w:val="00A0281B"/>
    <w:rsid w:val="00A037E3"/>
    <w:rsid w:val="00A0616A"/>
    <w:rsid w:val="00A1141C"/>
    <w:rsid w:val="00A153C8"/>
    <w:rsid w:val="00A218A5"/>
    <w:rsid w:val="00A265EC"/>
    <w:rsid w:val="00A26C43"/>
    <w:rsid w:val="00A3681F"/>
    <w:rsid w:val="00A41999"/>
    <w:rsid w:val="00A42DC2"/>
    <w:rsid w:val="00A436FF"/>
    <w:rsid w:val="00A453D0"/>
    <w:rsid w:val="00A50268"/>
    <w:rsid w:val="00A529C2"/>
    <w:rsid w:val="00A60505"/>
    <w:rsid w:val="00A63503"/>
    <w:rsid w:val="00A65CCB"/>
    <w:rsid w:val="00A73941"/>
    <w:rsid w:val="00A73AFD"/>
    <w:rsid w:val="00A7492B"/>
    <w:rsid w:val="00A7669F"/>
    <w:rsid w:val="00A770AB"/>
    <w:rsid w:val="00A8159F"/>
    <w:rsid w:val="00A8333B"/>
    <w:rsid w:val="00A85489"/>
    <w:rsid w:val="00A86369"/>
    <w:rsid w:val="00A905FA"/>
    <w:rsid w:val="00A976DC"/>
    <w:rsid w:val="00AA1943"/>
    <w:rsid w:val="00AA23D4"/>
    <w:rsid w:val="00AA48EC"/>
    <w:rsid w:val="00AB4D9D"/>
    <w:rsid w:val="00AB6267"/>
    <w:rsid w:val="00AC3721"/>
    <w:rsid w:val="00AC6D3B"/>
    <w:rsid w:val="00AD3F6C"/>
    <w:rsid w:val="00AD4EDC"/>
    <w:rsid w:val="00AD4FA6"/>
    <w:rsid w:val="00AD554C"/>
    <w:rsid w:val="00AD5BB9"/>
    <w:rsid w:val="00AE5243"/>
    <w:rsid w:val="00AE6750"/>
    <w:rsid w:val="00AF150F"/>
    <w:rsid w:val="00AF2932"/>
    <w:rsid w:val="00AF4929"/>
    <w:rsid w:val="00AF6377"/>
    <w:rsid w:val="00B1183E"/>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60E8"/>
    <w:rsid w:val="00B578FB"/>
    <w:rsid w:val="00B62336"/>
    <w:rsid w:val="00B67811"/>
    <w:rsid w:val="00B71ED4"/>
    <w:rsid w:val="00B729DD"/>
    <w:rsid w:val="00B748E6"/>
    <w:rsid w:val="00B779A6"/>
    <w:rsid w:val="00B77CDF"/>
    <w:rsid w:val="00B81A69"/>
    <w:rsid w:val="00B90156"/>
    <w:rsid w:val="00B912D3"/>
    <w:rsid w:val="00B94D6D"/>
    <w:rsid w:val="00BA1EA8"/>
    <w:rsid w:val="00BA2AB8"/>
    <w:rsid w:val="00BB58DF"/>
    <w:rsid w:val="00BC328A"/>
    <w:rsid w:val="00BC351A"/>
    <w:rsid w:val="00BC4BC4"/>
    <w:rsid w:val="00BD3372"/>
    <w:rsid w:val="00BE4A6D"/>
    <w:rsid w:val="00BE4E79"/>
    <w:rsid w:val="00BE5235"/>
    <w:rsid w:val="00BF60E2"/>
    <w:rsid w:val="00BF68CF"/>
    <w:rsid w:val="00C00C40"/>
    <w:rsid w:val="00C138D0"/>
    <w:rsid w:val="00C13F57"/>
    <w:rsid w:val="00C201C5"/>
    <w:rsid w:val="00C23F9E"/>
    <w:rsid w:val="00C24C81"/>
    <w:rsid w:val="00C26DC0"/>
    <w:rsid w:val="00C30CE6"/>
    <w:rsid w:val="00C33AFA"/>
    <w:rsid w:val="00C3408C"/>
    <w:rsid w:val="00C35D63"/>
    <w:rsid w:val="00C4032D"/>
    <w:rsid w:val="00C41887"/>
    <w:rsid w:val="00C43F30"/>
    <w:rsid w:val="00C470B0"/>
    <w:rsid w:val="00C512B6"/>
    <w:rsid w:val="00C53BF6"/>
    <w:rsid w:val="00C56FB7"/>
    <w:rsid w:val="00C63647"/>
    <w:rsid w:val="00C640FD"/>
    <w:rsid w:val="00C65721"/>
    <w:rsid w:val="00C71AC5"/>
    <w:rsid w:val="00C7446C"/>
    <w:rsid w:val="00C817CF"/>
    <w:rsid w:val="00C8584F"/>
    <w:rsid w:val="00C85DA8"/>
    <w:rsid w:val="00C90764"/>
    <w:rsid w:val="00C90FC4"/>
    <w:rsid w:val="00C92664"/>
    <w:rsid w:val="00C944C5"/>
    <w:rsid w:val="00C95C0D"/>
    <w:rsid w:val="00C9646B"/>
    <w:rsid w:val="00CA56F3"/>
    <w:rsid w:val="00CA638C"/>
    <w:rsid w:val="00CB10FE"/>
    <w:rsid w:val="00CB19FF"/>
    <w:rsid w:val="00CB2B00"/>
    <w:rsid w:val="00CB7E75"/>
    <w:rsid w:val="00CC0CF3"/>
    <w:rsid w:val="00CC4F64"/>
    <w:rsid w:val="00CC5265"/>
    <w:rsid w:val="00CC7F0B"/>
    <w:rsid w:val="00CD0445"/>
    <w:rsid w:val="00CD1288"/>
    <w:rsid w:val="00CD1DB7"/>
    <w:rsid w:val="00CD433B"/>
    <w:rsid w:val="00CD5BE8"/>
    <w:rsid w:val="00CD6564"/>
    <w:rsid w:val="00CF37EF"/>
    <w:rsid w:val="00D017D8"/>
    <w:rsid w:val="00D04AD8"/>
    <w:rsid w:val="00D06765"/>
    <w:rsid w:val="00D11FF6"/>
    <w:rsid w:val="00D2097D"/>
    <w:rsid w:val="00D227E4"/>
    <w:rsid w:val="00D275F7"/>
    <w:rsid w:val="00D30B4E"/>
    <w:rsid w:val="00D30B89"/>
    <w:rsid w:val="00D315F7"/>
    <w:rsid w:val="00D425CB"/>
    <w:rsid w:val="00D4490B"/>
    <w:rsid w:val="00D4764E"/>
    <w:rsid w:val="00D47990"/>
    <w:rsid w:val="00D51E87"/>
    <w:rsid w:val="00D53148"/>
    <w:rsid w:val="00D565EC"/>
    <w:rsid w:val="00D56BF2"/>
    <w:rsid w:val="00D60D4E"/>
    <w:rsid w:val="00D61377"/>
    <w:rsid w:val="00D6299A"/>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B4742"/>
    <w:rsid w:val="00DD49F6"/>
    <w:rsid w:val="00DD5DC1"/>
    <w:rsid w:val="00DE129D"/>
    <w:rsid w:val="00DF201A"/>
    <w:rsid w:val="00E06A8F"/>
    <w:rsid w:val="00E10360"/>
    <w:rsid w:val="00E15BD6"/>
    <w:rsid w:val="00E212E1"/>
    <w:rsid w:val="00E22607"/>
    <w:rsid w:val="00E22B74"/>
    <w:rsid w:val="00E26188"/>
    <w:rsid w:val="00E35CE7"/>
    <w:rsid w:val="00E35F1C"/>
    <w:rsid w:val="00E37085"/>
    <w:rsid w:val="00E42746"/>
    <w:rsid w:val="00E44BC6"/>
    <w:rsid w:val="00E45F5A"/>
    <w:rsid w:val="00E51C8B"/>
    <w:rsid w:val="00E52A00"/>
    <w:rsid w:val="00E64648"/>
    <w:rsid w:val="00E66189"/>
    <w:rsid w:val="00E70A74"/>
    <w:rsid w:val="00E70DB9"/>
    <w:rsid w:val="00E71D4A"/>
    <w:rsid w:val="00E80F25"/>
    <w:rsid w:val="00E81ABA"/>
    <w:rsid w:val="00E940B3"/>
    <w:rsid w:val="00EA011D"/>
    <w:rsid w:val="00EA066C"/>
    <w:rsid w:val="00EA3DD1"/>
    <w:rsid w:val="00EA7992"/>
    <w:rsid w:val="00EB48E4"/>
    <w:rsid w:val="00EB57E4"/>
    <w:rsid w:val="00EC131D"/>
    <w:rsid w:val="00EC3A43"/>
    <w:rsid w:val="00ED1235"/>
    <w:rsid w:val="00ED3067"/>
    <w:rsid w:val="00ED591C"/>
    <w:rsid w:val="00ED6798"/>
    <w:rsid w:val="00EE13D3"/>
    <w:rsid w:val="00EE71F7"/>
    <w:rsid w:val="00EE7EE3"/>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270CE"/>
    <w:rsid w:val="00F32CCD"/>
    <w:rsid w:val="00F3564A"/>
    <w:rsid w:val="00F36E37"/>
    <w:rsid w:val="00F421AB"/>
    <w:rsid w:val="00F43014"/>
    <w:rsid w:val="00F43613"/>
    <w:rsid w:val="00F51950"/>
    <w:rsid w:val="00F548B6"/>
    <w:rsid w:val="00F606FD"/>
    <w:rsid w:val="00F71BBF"/>
    <w:rsid w:val="00F77DBD"/>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E3C05"/>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6E68"/>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
    <w:basedOn w:val="Normal"/>
    <w:link w:val="FootnoteTextChar"/>
    <w:uiPriority w:val="99"/>
    <w:rsid w:val="00382375"/>
    <w:rPr>
      <w:sz w:val="20"/>
      <w:szCs w:val="20"/>
    </w:rPr>
  </w:style>
  <w:style w:type="character" w:customStyle="1" w:styleId="FootnoteTextChar">
    <w:name w:val="Footnote Text Char"/>
    <w:aliases w:val="Footnote Char,Text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035C55"/>
    <w:pPr>
      <w:tabs>
        <w:tab w:val="left" w:pos="480"/>
        <w:tab w:val="right" w:leader="dot" w:pos="9629"/>
      </w:tabs>
      <w:jc w:val="both"/>
    </w:pPr>
    <w:rPr>
      <w:b/>
      <w:caps/>
      <w:noProof/>
    </w:r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A85489"/>
    <w:pPr>
      <w:numPr>
        <w:numId w:val="19"/>
      </w:numPr>
      <w:spacing w:after="240"/>
      <w:jc w:val="both"/>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E06A8F"/>
    <w:rPr>
      <w:sz w:val="22"/>
      <w:szCs w:val="22"/>
      <w:lang w:val="en-ZA" w:eastAsia="en-US"/>
    </w:rPr>
  </w:style>
  <w:style w:type="paragraph" w:styleId="ListNumber2">
    <w:name w:val="List Number 2"/>
    <w:basedOn w:val="Normal"/>
    <w:uiPriority w:val="99"/>
    <w:semiHidden/>
    <w:unhideWhenUsed/>
    <w:rsid w:val="001F621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jagai@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habwer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vertystats@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3937-BE86-4F9B-B225-A2B440D2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17949</Words>
  <Characters>102313</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120022</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Thomas Chabwera</cp:lastModifiedBy>
  <cp:revision>5</cp:revision>
  <cp:lastPrinted>2021-09-29T08:01:00Z</cp:lastPrinted>
  <dcterms:created xsi:type="dcterms:W3CDTF">2021-10-12T14:10:00Z</dcterms:created>
  <dcterms:modified xsi:type="dcterms:W3CDTF">2021-10-13T09:27:00Z</dcterms:modified>
</cp:coreProperties>
</file>